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header.xml" ContentType="application/vnd.openxmlformats-officedocument.wordprocessingml.header+xml"/>
  <Override PartName="/word/footer.xml" ContentType="application/vnd.openxmlformats-officedocument.wordprocessingml.footer+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w16sdtfl="http://schemas.microsoft.com/office/word/2024/wordml/sdtformatlock" xmlns:a="http://schemas.openxmlformats.org/drawingml/2006/main" xmlns:pic="http://schemas.openxmlformats.org/drawingml/2006/picture" xmlns:a14="http://schemas.microsoft.com/office/drawing/2010/main" mc:Ignorable="w14 w15 wp14 w16se w16cid w16 w16cex w16sdtdh w16sdtfl">
  <w:body>
    <w:p xmlns:wp14="http://schemas.microsoft.com/office/word/2010/wordml" w:rsidP="0BA0FFB9" wp14:paraId="661B8E00" wp14:textId="5CF050BF">
      <w:pPr>
        <w:spacing w:before="0" w:beforeAutospacing="off" w:after="160" w:afterAutospacing="off"/>
        <w:jc w:val="center"/>
        <w:rPr>
          <w:rFonts w:ascii="Baguet Script" w:hAnsi="Baguet Script" w:eastAsia="Baguet Script" w:cs="Baguet Script"/>
          <w:b w:val="1"/>
          <w:bCs w:val="1"/>
          <w:i w:val="0"/>
          <w:iCs w:val="0"/>
          <w:strike w:val="0"/>
          <w:dstrike w:val="0"/>
          <w:noProof w:val="0"/>
          <w:color w:val="000000" w:themeColor="text1" w:themeTint="FF" w:themeShade="FF"/>
          <w:sz w:val="36"/>
          <w:szCs w:val="36"/>
          <w:u w:val="none"/>
          <w:lang w:val="it-IT"/>
        </w:rPr>
      </w:pPr>
      <w:r w:rsidRPr="0BA0FFB9" w:rsidR="6BEB93DB">
        <w:rPr>
          <w:rFonts w:ascii="Baguet Script" w:hAnsi="Baguet Script" w:eastAsia="Baguet Script" w:cs="Baguet Script"/>
          <w:b w:val="1"/>
          <w:bCs w:val="1"/>
          <w:i w:val="0"/>
          <w:iCs w:val="0"/>
          <w:strike w:val="0"/>
          <w:dstrike w:val="0"/>
          <w:noProof w:val="0"/>
          <w:color w:val="000000" w:themeColor="text1" w:themeTint="FF" w:themeShade="FF"/>
          <w:sz w:val="36"/>
          <w:szCs w:val="36"/>
          <w:u w:val="none"/>
          <w:lang w:val="it-IT"/>
        </w:rPr>
        <w:t>Gesù</w:t>
      </w:r>
      <w:r w:rsidRPr="0BA0FFB9" w:rsidR="002EF414">
        <w:rPr>
          <w:rFonts w:ascii="Baguet Script" w:hAnsi="Baguet Script" w:eastAsia="Baguet Script" w:cs="Baguet Script"/>
          <w:b w:val="1"/>
          <w:bCs w:val="1"/>
          <w:i w:val="0"/>
          <w:iCs w:val="0"/>
          <w:strike w:val="0"/>
          <w:dstrike w:val="0"/>
          <w:noProof w:val="0"/>
          <w:color w:val="000000" w:themeColor="text1" w:themeTint="FF" w:themeShade="FF"/>
          <w:sz w:val="36"/>
          <w:szCs w:val="36"/>
          <w:u w:val="none"/>
          <w:lang w:val="it-IT"/>
        </w:rPr>
        <w:t xml:space="preserve"> ci chiama: coraggio andiamo!</w:t>
      </w:r>
    </w:p>
    <w:tbl>
      <w:tblPr>
        <w:tblStyle w:val="TableNormal"/>
        <w:bidiVisual w:val="0"/>
        <w:tblW w:w="0" w:type="auto"/>
        <w:tblLook w:val="06A0" w:firstRow="1" w:lastRow="0" w:firstColumn="1" w:lastColumn="0" w:noHBand="1" w:noVBand="1"/>
      </w:tblPr>
      <w:tblGrid>
        <w:gridCol w:w="1230"/>
        <w:gridCol w:w="8610"/>
      </w:tblGrid>
      <w:tr w:rsidR="7B0F3A3A" w:rsidTr="0BA0FFB9" w14:paraId="2B4C8887">
        <w:trPr>
          <w:trHeight w:val="300"/>
        </w:trPr>
        <w:tc>
          <w:tcPr>
            <w:tcW w:w="1230" w:type="dxa"/>
            <w:tcMar>
              <w:left w:w="108" w:type="dxa"/>
              <w:right w:w="108" w:type="dxa"/>
            </w:tcMar>
            <w:vAlign w:val="top"/>
          </w:tcPr>
          <w:p w:rsidR="6BEB93DB" w:rsidP="7B0F3A3A" w:rsidRDefault="6BEB93DB" w14:paraId="68BDED3D" w14:textId="1A6B29E7">
            <w:pPr>
              <w:spacing w:before="0" w:beforeAutospacing="off" w:after="0" w:afterAutospacing="off"/>
              <w:jc w:val="center"/>
            </w:pPr>
            <w:r w:rsidR="6BEB93DB">
              <w:drawing>
                <wp:inline wp14:editId="1E36BAB0" wp14:anchorId="10F533C5">
                  <wp:extent cx="781050" cy="752475"/>
                  <wp:effectExtent l="0" t="0" r="0" b="0"/>
                  <wp:docPr id="1290822357"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xmlns:pic="http://schemas.openxmlformats.org/drawingml/2006/picture">
                          <pic:cNvPr xmlns:pic="http://schemas.openxmlformats.org/drawingml/2006/picture" id="1290822357" name="Picture 1290822357"/>
                          <pic:cNvPicPr xmlns:pic="http://schemas.openxmlformats.org/drawingml/2006/picture"/>
                        </pic:nvPicPr>
                        <pic:blipFill xmlns:pic="http://schemas.openxmlformats.org/drawingml/2006/picture">
                          <a:blip xmlns:r="http://schemas.openxmlformats.org/officeDocument/2006/relationships" xmlns:a="http://schemas.openxmlformats.org/drawingml/2006/main" r:embed="rId661144670">
                            <a:extLst xmlns:a="http://schemas.openxmlformats.org/drawingml/2006/main">
                              <a:ext xmlns:a="http://schemas.openxmlformats.org/drawingml/2006/main" uri="{28A0092B-C50C-407E-A947-70E740481C1C}">
                                <a14:useLocalDpi xmlns:a14="http://schemas.microsoft.com/office/drawing/2010/main"/>
                              </a:ext>
                            </a:extLst>
                          </a:blip>
                          <a:stretch xmlns:a="http://schemas.openxmlformats.org/drawingml/2006/main">
                            <a:fillRect xmlns:a="http://schemas.openxmlformats.org/drawingml/2006/main"/>
                          </a:stretch>
                        </pic:blipFill>
                        <pic:spPr xmlns:pic="http://schemas.openxmlformats.org/drawingml/2006/picture">
                          <a:xfrm xmlns:a="http://schemas.openxmlformats.org/drawingml/2006/main">
                            <a:off xmlns:a="http://schemas.openxmlformats.org/drawingml/2006/main" x="0" y="0"/>
                            <a:ext xmlns:a="http://schemas.openxmlformats.org/drawingml/2006/main" cx="781050" cy="752475"/>
                          </a:xfrm>
                          <a:prstGeom xmlns:a="http://schemas.openxmlformats.org/drawingml/2006/main" prst="rect">
                            <a:avLst xmlns:a="http://schemas.openxmlformats.org/drawingml/2006/main"/>
                          </a:prstGeom>
                        </pic:spPr>
                      </pic:pic>
                    </a:graphicData>
                  </a:graphic>
                </wp:inline>
              </w:drawing>
            </w:r>
          </w:p>
        </w:tc>
        <w:tc>
          <w:tcPr>
            <w:tcW w:w="8610" w:type="dxa"/>
            <w:tcMar>
              <w:left w:w="108" w:type="dxa"/>
              <w:right w:w="108" w:type="dxa"/>
            </w:tcMar>
            <w:vAlign w:val="top"/>
          </w:tcPr>
          <w:p w:rsidR="7B0F3A3A" w:rsidP="7B0F3A3A" w:rsidRDefault="7B0F3A3A" w14:paraId="4122646E" w14:textId="3C8194CB">
            <w:pPr>
              <w:spacing w:before="0" w:beforeAutospacing="off" w:after="0" w:afterAutospacing="off"/>
              <w:jc w:val="both"/>
              <w:rPr>
                <w:rFonts w:ascii="Calibri" w:hAnsi="Calibri" w:eastAsia="Calibri" w:cs="Calibri"/>
                <w:b w:val="1"/>
                <w:bCs w:val="1"/>
                <w:i w:val="0"/>
                <w:iCs w:val="0"/>
                <w:strike w:val="0"/>
                <w:dstrike w:val="0"/>
                <w:color w:val="000000" w:themeColor="text1" w:themeTint="FF" w:themeShade="FF"/>
                <w:sz w:val="26"/>
                <w:szCs w:val="26"/>
                <w:u w:val="none"/>
              </w:rPr>
            </w:pPr>
            <w:r w:rsidRPr="7B0F3A3A" w:rsidR="7B0F3A3A">
              <w:rPr>
                <w:rFonts w:ascii="Calibri" w:hAnsi="Calibri" w:eastAsia="Calibri" w:cs="Calibri"/>
                <w:b w:val="1"/>
                <w:bCs w:val="1"/>
                <w:i w:val="0"/>
                <w:iCs w:val="0"/>
                <w:strike w:val="0"/>
                <w:dstrike w:val="0"/>
                <w:color w:val="000000" w:themeColor="text1" w:themeTint="FF" w:themeShade="FF"/>
                <w:sz w:val="26"/>
                <w:szCs w:val="26"/>
                <w:u w:val="none"/>
              </w:rPr>
              <w:t>SINTONIZZIAMOCI</w:t>
            </w:r>
          </w:p>
          <w:p w:rsidR="7B0F3A3A" w:rsidP="7B0F3A3A" w:rsidRDefault="7B0F3A3A" w14:paraId="006D1622" w14:textId="1009BDCE">
            <w:pPr>
              <w:spacing w:before="0" w:beforeAutospacing="off" w:after="0" w:afterAutospacing="off"/>
              <w:jc w:val="both"/>
              <w:rPr>
                <w:rFonts w:ascii="Calibri" w:hAnsi="Calibri" w:eastAsia="Calibri" w:cs="Calibri"/>
                <w:b w:val="0"/>
                <w:bCs w:val="0"/>
                <w:i w:val="0"/>
                <w:iCs w:val="0"/>
                <w:strike w:val="0"/>
                <w:dstrike w:val="0"/>
                <w:color w:val="000000" w:themeColor="text1" w:themeTint="FF" w:themeShade="FF"/>
                <w:sz w:val="24"/>
                <w:szCs w:val="24"/>
                <w:u w:val="none"/>
              </w:rPr>
            </w:pPr>
            <w:r w:rsidRPr="7B0F3A3A" w:rsidR="7B0F3A3A">
              <w:rPr>
                <w:rFonts w:ascii="Calibri" w:hAnsi="Calibri" w:eastAsia="Calibri" w:cs="Calibri"/>
                <w:b w:val="0"/>
                <w:bCs w:val="0"/>
                <w:i w:val="0"/>
                <w:iCs w:val="0"/>
                <w:strike w:val="0"/>
                <w:dstrike w:val="0"/>
                <w:color w:val="000000" w:themeColor="text1" w:themeTint="FF" w:themeShade="FF"/>
                <w:sz w:val="24"/>
                <w:szCs w:val="24"/>
                <w:u w:val="none"/>
              </w:rPr>
              <w:t>Per iniziare l’incontro ci prepariamo: ci disponiamo in cerchio, mettendo al centro una candela con il crocifisso e la Bibbia. Aspettiamo il silenzio e recitiamo un Padre Nostro e a turno ogni bambino ringrazia il Signore per qualcosa che ha vissuto nella giornata/settimana.</w:t>
            </w:r>
          </w:p>
          <w:p w:rsidR="7B0F3A3A" w:rsidP="7B0F3A3A" w:rsidRDefault="7B0F3A3A" w14:paraId="52CC1D4A" w14:textId="603FDCBD">
            <w:pPr>
              <w:spacing w:before="0" w:beforeAutospacing="off" w:after="0" w:afterAutospacing="off"/>
              <w:rPr>
                <w:rFonts w:ascii="Calibri" w:hAnsi="Calibri" w:eastAsia="Calibri" w:cs="Calibri"/>
              </w:rPr>
            </w:pPr>
          </w:p>
        </w:tc>
      </w:tr>
      <w:tr w:rsidR="7B0F3A3A" w:rsidTr="0BA0FFB9" w14:paraId="0A0A6D4C">
        <w:trPr>
          <w:trHeight w:val="300"/>
        </w:trPr>
        <w:tc>
          <w:tcPr>
            <w:tcW w:w="1230" w:type="dxa"/>
            <w:tcMar>
              <w:left w:w="108" w:type="dxa"/>
              <w:right w:w="108" w:type="dxa"/>
            </w:tcMar>
            <w:vAlign w:val="top"/>
          </w:tcPr>
          <w:p w:rsidR="6BEB93DB" w:rsidP="7B0F3A3A" w:rsidRDefault="6BEB93DB" w14:paraId="10009882" w14:textId="1D0A6A77">
            <w:pPr>
              <w:spacing w:before="0" w:beforeAutospacing="off" w:after="0" w:afterAutospacing="off"/>
              <w:jc w:val="center"/>
            </w:pPr>
            <w:r w:rsidR="6BEB93DB">
              <w:drawing>
                <wp:inline wp14:editId="4B0A82B8" wp14:anchorId="430A78E7">
                  <wp:extent cx="581025" cy="495300"/>
                  <wp:effectExtent l="0" t="0" r="0" b="0"/>
                  <wp:docPr id="690540319"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xmlns:pic="http://schemas.openxmlformats.org/drawingml/2006/picture">
                          <pic:cNvPr xmlns:pic="http://schemas.openxmlformats.org/drawingml/2006/picture" id="690540319" name="Picture 690540319"/>
                          <pic:cNvPicPr xmlns:pic="http://schemas.openxmlformats.org/drawingml/2006/picture"/>
                        </pic:nvPicPr>
                        <pic:blipFill xmlns:pic="http://schemas.openxmlformats.org/drawingml/2006/picture">
                          <a:blip xmlns:r="http://schemas.openxmlformats.org/officeDocument/2006/relationships" xmlns:a="http://schemas.openxmlformats.org/drawingml/2006/main" r:embed="rId1201223983">
                            <a:extLst xmlns:a="http://schemas.openxmlformats.org/drawingml/2006/main">
                              <a:ext xmlns:a="http://schemas.openxmlformats.org/drawingml/2006/main" uri="{28A0092B-C50C-407E-A947-70E740481C1C}">
                                <a14:useLocalDpi xmlns:a14="http://schemas.microsoft.com/office/drawing/2010/main"/>
                              </a:ext>
                            </a:extLst>
                          </a:blip>
                          <a:stretch xmlns:a="http://schemas.openxmlformats.org/drawingml/2006/main">
                            <a:fillRect xmlns:a="http://schemas.openxmlformats.org/drawingml/2006/main"/>
                          </a:stretch>
                        </pic:blipFill>
                        <pic:spPr xmlns:pic="http://schemas.openxmlformats.org/drawingml/2006/picture">
                          <a:xfrm xmlns:a="http://schemas.openxmlformats.org/drawingml/2006/main">
                            <a:off xmlns:a="http://schemas.openxmlformats.org/drawingml/2006/main" x="0" y="0"/>
                            <a:ext xmlns:a="http://schemas.openxmlformats.org/drawingml/2006/main" cx="581025" cy="495300"/>
                          </a:xfrm>
                          <a:prstGeom xmlns:a="http://schemas.openxmlformats.org/drawingml/2006/main" prst="rect">
                            <a:avLst xmlns:a="http://schemas.openxmlformats.org/drawingml/2006/main"/>
                          </a:prstGeom>
                        </pic:spPr>
                      </pic:pic>
                    </a:graphicData>
                  </a:graphic>
                </wp:inline>
              </w:drawing>
            </w:r>
          </w:p>
        </w:tc>
        <w:tc>
          <w:tcPr>
            <w:tcW w:w="8610" w:type="dxa"/>
            <w:tcMar>
              <w:left w:w="108" w:type="dxa"/>
              <w:right w:w="108" w:type="dxa"/>
            </w:tcMar>
            <w:vAlign w:val="top"/>
          </w:tcPr>
          <w:p w:rsidR="7B0F3A3A" w:rsidP="7B0F3A3A" w:rsidRDefault="7B0F3A3A" w14:paraId="7975453F" w14:textId="5D2A20AD">
            <w:pPr>
              <w:spacing w:before="0" w:beforeAutospacing="off" w:after="0" w:afterAutospacing="off"/>
              <w:jc w:val="both"/>
              <w:rPr>
                <w:rFonts w:ascii="Calibri" w:hAnsi="Calibri" w:eastAsia="Calibri" w:cs="Calibri"/>
                <w:b w:val="1"/>
                <w:bCs w:val="1"/>
                <w:i w:val="0"/>
                <w:iCs w:val="0"/>
                <w:strike w:val="0"/>
                <w:dstrike w:val="0"/>
                <w:color w:val="000000" w:themeColor="text1" w:themeTint="FF" w:themeShade="FF"/>
                <w:sz w:val="24"/>
                <w:szCs w:val="24"/>
                <w:u w:val="none"/>
              </w:rPr>
            </w:pPr>
            <w:r w:rsidRPr="7B0F3A3A" w:rsidR="7B0F3A3A">
              <w:rPr>
                <w:rFonts w:ascii="Calibri" w:hAnsi="Calibri" w:eastAsia="Calibri" w:cs="Calibri"/>
                <w:b w:val="1"/>
                <w:bCs w:val="1"/>
                <w:i w:val="0"/>
                <w:iCs w:val="0"/>
                <w:strike w:val="0"/>
                <w:dstrike w:val="0"/>
                <w:color w:val="000000" w:themeColor="text1" w:themeTint="FF" w:themeShade="FF"/>
                <w:sz w:val="24"/>
                <w:szCs w:val="24"/>
                <w:u w:val="none"/>
              </w:rPr>
              <w:t>LA PAROLA (leggiamo dalla Bibbia)</w:t>
            </w:r>
          </w:p>
          <w:p w:rsidR="7B0F3A3A" w:rsidP="7B0F3A3A" w:rsidRDefault="7B0F3A3A" w14:paraId="5E9E4EE4" w14:textId="75FA523B">
            <w:pPr>
              <w:spacing w:before="0" w:beforeAutospacing="off" w:after="0" w:afterAutospacing="off"/>
              <w:jc w:val="both"/>
              <w:rPr>
                <w:rFonts w:ascii="Calibri" w:hAnsi="Calibri" w:eastAsia="Calibri" w:cs="Calibri"/>
                <w:b w:val="0"/>
                <w:bCs w:val="0"/>
                <w:i w:val="0"/>
                <w:iCs w:val="0"/>
                <w:strike w:val="0"/>
                <w:dstrike w:val="0"/>
                <w:color w:val="000000" w:themeColor="text1" w:themeTint="FF" w:themeShade="FF"/>
                <w:sz w:val="22"/>
                <w:szCs w:val="22"/>
                <w:u w:val="none"/>
              </w:rPr>
            </w:pPr>
            <w:r w:rsidRPr="7B0F3A3A" w:rsidR="7B0F3A3A">
              <w:rPr>
                <w:rFonts w:ascii="Calibri" w:hAnsi="Calibri" w:eastAsia="Calibri" w:cs="Calibri"/>
                <w:b w:val="0"/>
                <w:bCs w:val="0"/>
                <w:i w:val="0"/>
                <w:iCs w:val="0"/>
                <w:strike w:val="0"/>
                <w:dstrike w:val="0"/>
                <w:color w:val="000000" w:themeColor="text1" w:themeTint="FF" w:themeShade="FF"/>
                <w:sz w:val="22"/>
                <w:szCs w:val="22"/>
                <w:u w:val="none"/>
              </w:rPr>
              <w:t>(si potrebbe anticipare che Lazzaro era un amico di Gesù, come le sue sorelle Marta e Maria, inquadrando a voce la situazione)</w:t>
            </w:r>
          </w:p>
          <w:p w:rsidR="7B0F3A3A" w:rsidP="7B0F3A3A" w:rsidRDefault="7B0F3A3A" w14:paraId="25A59470" w14:textId="6A538D89">
            <w:pPr>
              <w:spacing w:before="0" w:beforeAutospacing="off" w:after="0" w:afterAutospacing="off"/>
              <w:rPr>
                <w:rFonts w:ascii="Calibri" w:hAnsi="Calibri" w:eastAsia="Calibri" w:cs="Calibri"/>
              </w:rPr>
            </w:pPr>
          </w:p>
          <w:p w:rsidR="7B0F3A3A" w:rsidP="0BA0FFB9" w:rsidRDefault="7B0F3A3A" w14:paraId="2AA65828" w14:textId="4A3BC9CE">
            <w:pPr>
              <w:pStyle w:val="Normal"/>
              <w:spacing w:before="0" w:beforeAutospacing="off" w:after="0" w:afterAutospacing="off"/>
              <w:jc w:val="both"/>
              <w:rPr>
                <w:rFonts w:ascii="Calibri" w:hAnsi="Calibri" w:eastAsia="Calibri" w:cs="Calibri"/>
                <w:b w:val="0"/>
                <w:bCs w:val="0"/>
                <w:i w:val="1"/>
                <w:iCs w:val="1"/>
                <w:strike w:val="0"/>
                <w:dstrike w:val="0"/>
                <w:color w:val="111111"/>
                <w:sz w:val="24"/>
                <w:szCs w:val="24"/>
                <w:u w:val="none"/>
              </w:rPr>
            </w:pPr>
            <w:r w:rsidRPr="0BA0FFB9" w:rsidR="1D7D9F5E">
              <w:rPr>
                <w:rFonts w:ascii="Arial" w:hAnsi="Arial" w:eastAsia="Arial" w:cs="Arial"/>
                <w:b w:val="1"/>
                <w:bCs w:val="1"/>
                <w:i w:val="0"/>
                <w:iCs w:val="0"/>
                <w:strike w:val="0"/>
                <w:dstrike w:val="0"/>
                <w:noProof w:val="0"/>
                <w:color w:val="000000" w:themeColor="text1" w:themeTint="FF" w:themeShade="FF"/>
                <w:sz w:val="22"/>
                <w:szCs w:val="22"/>
                <w:u w:val="none"/>
                <w:lang w:val="it-IT"/>
              </w:rPr>
              <w:t>Gv</w:t>
            </w:r>
            <w:r w:rsidRPr="0BA0FFB9" w:rsidR="1D7D9F5E">
              <w:rPr>
                <w:rFonts w:ascii="Arial" w:hAnsi="Arial" w:eastAsia="Arial" w:cs="Arial"/>
                <w:b w:val="1"/>
                <w:bCs w:val="1"/>
                <w:i w:val="0"/>
                <w:iCs w:val="0"/>
                <w:strike w:val="0"/>
                <w:dstrike w:val="0"/>
                <w:noProof w:val="0"/>
                <w:color w:val="000000" w:themeColor="text1" w:themeTint="FF" w:themeShade="FF"/>
                <w:sz w:val="22"/>
                <w:szCs w:val="22"/>
                <w:u w:val="none"/>
                <w:lang w:val="it-IT"/>
              </w:rPr>
              <w:t xml:space="preserve"> 11 </w:t>
            </w:r>
            <w:r w:rsidRPr="0BA0FFB9" w:rsidR="1D7D9F5E">
              <w:rPr>
                <w:rFonts w:ascii="Arial" w:hAnsi="Arial" w:eastAsia="Arial" w:cs="Arial"/>
                <w:b w:val="0"/>
                <w:bCs w:val="0"/>
                <w:i w:val="1"/>
                <w:iCs w:val="1"/>
                <w:strike w:val="0"/>
                <w:dstrike w:val="0"/>
                <w:noProof w:val="0"/>
                <w:color w:val="A6122D"/>
                <w:sz w:val="22"/>
                <w:szCs w:val="22"/>
                <w:u w:val="none"/>
                <w:vertAlign w:val="superscript"/>
                <w:lang w:val="it-IT"/>
              </w:rPr>
              <w:t>38</w:t>
            </w:r>
            <w:r w:rsidRPr="0BA0FFB9" w:rsidR="1D7D9F5E">
              <w:rPr>
                <w:rFonts w:ascii="Arial" w:hAnsi="Arial" w:eastAsia="Arial" w:cs="Arial"/>
                <w:b w:val="0"/>
                <w:bCs w:val="0"/>
                <w:i w:val="1"/>
                <w:iCs w:val="1"/>
                <w:strike w:val="0"/>
                <w:dstrike w:val="0"/>
                <w:noProof w:val="0"/>
                <w:color w:val="111111"/>
                <w:sz w:val="22"/>
                <w:szCs w:val="22"/>
                <w:u w:val="none"/>
                <w:lang w:val="it-IT"/>
              </w:rPr>
              <w:t>A</w:t>
            </w:r>
            <w:r w:rsidRPr="0BA0FFB9" w:rsidR="1D7D9F5E">
              <w:rPr>
                <w:rFonts w:ascii="Calibri" w:hAnsi="Calibri" w:eastAsia="Calibri" w:cs="Calibri"/>
                <w:b w:val="0"/>
                <w:bCs w:val="0"/>
                <w:i w:val="1"/>
                <w:iCs w:val="1"/>
                <w:strike w:val="0"/>
                <w:dstrike w:val="0"/>
                <w:noProof w:val="0"/>
                <w:color w:val="111111"/>
                <w:sz w:val="24"/>
                <w:szCs w:val="24"/>
                <w:u w:val="none"/>
                <w:lang w:val="it-IT"/>
              </w:rPr>
              <w:t xml:space="preserve">llora </w:t>
            </w:r>
            <w:r w:rsidRPr="0BA0FFB9" w:rsidR="1D7D9F5E">
              <w:rPr>
                <w:rFonts w:ascii="Calibri" w:hAnsi="Calibri" w:eastAsia="Calibri" w:cs="Calibri"/>
                <w:b w:val="1"/>
                <w:bCs w:val="1"/>
                <w:i w:val="1"/>
                <w:iCs w:val="1"/>
                <w:strike w:val="0"/>
                <w:dstrike w:val="0"/>
                <w:noProof w:val="0"/>
                <w:color w:val="111111"/>
                <w:sz w:val="24"/>
                <w:szCs w:val="24"/>
                <w:u w:val="none"/>
                <w:lang w:val="it-IT"/>
              </w:rPr>
              <w:t xml:space="preserve">Gesù, ancora una volta commosso profondamente, si recò al sepolcro </w:t>
            </w:r>
            <w:r w:rsidRPr="0BA0FFB9" w:rsidR="1D7D9F5E">
              <w:rPr>
                <w:rFonts w:ascii="Calibri" w:hAnsi="Calibri" w:eastAsia="Calibri" w:cs="Calibri"/>
                <w:b w:val="1"/>
                <w:bCs w:val="1"/>
                <w:i w:val="0"/>
                <w:iCs w:val="0"/>
                <w:strike w:val="0"/>
                <w:dstrike w:val="0"/>
                <w:noProof w:val="0"/>
                <w:color w:val="111111"/>
                <w:sz w:val="24"/>
                <w:szCs w:val="24"/>
                <w:u w:val="none"/>
                <w:lang w:val="it-IT"/>
              </w:rPr>
              <w:t>[del suo amico Lazzaro]</w:t>
            </w:r>
            <w:r w:rsidRPr="0BA0FFB9" w:rsidR="1D7D9F5E">
              <w:rPr>
                <w:rFonts w:ascii="Calibri" w:hAnsi="Calibri" w:eastAsia="Calibri" w:cs="Calibri"/>
                <w:b w:val="0"/>
                <w:bCs w:val="0"/>
                <w:i w:val="1"/>
                <w:iCs w:val="1"/>
                <w:strike w:val="0"/>
                <w:dstrike w:val="0"/>
                <w:noProof w:val="0"/>
                <w:color w:val="111111"/>
                <w:sz w:val="24"/>
                <w:szCs w:val="24"/>
                <w:u w:val="none"/>
                <w:lang w:val="it-IT"/>
              </w:rPr>
              <w:t>: era una grotta e contro di essa era posta una pietra.</w:t>
            </w:r>
            <w:r w:rsidRPr="0BA0FFB9" w:rsidR="1D7D9F5E">
              <w:rPr>
                <w:rFonts w:ascii="Arial" w:hAnsi="Arial" w:eastAsia="Arial" w:cs="Arial"/>
                <w:b w:val="0"/>
                <w:bCs w:val="0"/>
                <w:i w:val="1"/>
                <w:iCs w:val="1"/>
                <w:strike w:val="0"/>
                <w:dstrike w:val="0"/>
                <w:noProof w:val="0"/>
                <w:color w:val="111111"/>
                <w:sz w:val="22"/>
                <w:szCs w:val="22"/>
                <w:u w:val="none"/>
                <w:lang w:val="it-IT"/>
              </w:rPr>
              <w:t xml:space="preserve"> </w:t>
            </w:r>
            <w:r w:rsidRPr="0BA0FFB9" w:rsidR="1D7D9F5E">
              <w:rPr>
                <w:rFonts w:ascii="Arial" w:hAnsi="Arial" w:eastAsia="Arial" w:cs="Arial"/>
                <w:b w:val="0"/>
                <w:bCs w:val="0"/>
                <w:i w:val="1"/>
                <w:iCs w:val="1"/>
                <w:strike w:val="0"/>
                <w:dstrike w:val="0"/>
                <w:noProof w:val="0"/>
                <w:color w:val="A6122D"/>
                <w:sz w:val="22"/>
                <w:szCs w:val="22"/>
                <w:u w:val="none"/>
                <w:vertAlign w:val="superscript"/>
                <w:lang w:val="it-IT"/>
              </w:rPr>
              <w:t>39</w:t>
            </w:r>
            <w:r w:rsidRPr="0BA0FFB9" w:rsidR="1D7D9F5E">
              <w:rPr>
                <w:rFonts w:ascii="Calibri" w:hAnsi="Calibri" w:eastAsia="Calibri" w:cs="Calibri"/>
                <w:b w:val="0"/>
                <w:bCs w:val="0"/>
                <w:i w:val="1"/>
                <w:iCs w:val="1"/>
                <w:strike w:val="0"/>
                <w:dstrike w:val="0"/>
                <w:noProof w:val="0"/>
                <w:color w:val="111111"/>
                <w:sz w:val="24"/>
                <w:szCs w:val="24"/>
                <w:u w:val="none"/>
                <w:lang w:val="it-IT"/>
              </w:rPr>
              <w:t xml:space="preserve">Disse Gesù: "Togliete la pietra!". Gli rispose Marta, la sorella del morto: "Signore, manda già cattivo odore: è lì da quattro giorni". </w:t>
            </w:r>
            <w:r w:rsidRPr="0BA0FFB9" w:rsidR="1D7D9F5E">
              <w:rPr>
                <w:rFonts w:ascii="Arial" w:hAnsi="Arial" w:eastAsia="Arial" w:cs="Arial"/>
                <w:b w:val="0"/>
                <w:bCs w:val="0"/>
                <w:i w:val="1"/>
                <w:iCs w:val="1"/>
                <w:strike w:val="0"/>
                <w:dstrike w:val="0"/>
                <w:noProof w:val="0"/>
                <w:color w:val="A6122D"/>
                <w:sz w:val="22"/>
                <w:szCs w:val="22"/>
                <w:u w:val="none"/>
                <w:vertAlign w:val="superscript"/>
                <w:lang w:val="it-IT"/>
              </w:rPr>
              <w:t>40</w:t>
            </w:r>
            <w:r w:rsidRPr="0BA0FFB9" w:rsidR="1D7D9F5E">
              <w:rPr>
                <w:rFonts w:ascii="Calibri" w:hAnsi="Calibri" w:eastAsia="Calibri" w:cs="Calibri"/>
                <w:b w:val="0"/>
                <w:bCs w:val="0"/>
                <w:i w:val="1"/>
                <w:iCs w:val="1"/>
                <w:strike w:val="0"/>
                <w:dstrike w:val="0"/>
                <w:noProof w:val="0"/>
                <w:color w:val="111111"/>
                <w:sz w:val="24"/>
                <w:szCs w:val="24"/>
                <w:u w:val="none"/>
                <w:lang w:val="it-IT"/>
              </w:rPr>
              <w:t>Le disse Gesù: "Non ti ho detto che, se crederai, vedrai la gloria di Dio?".</w:t>
            </w:r>
            <w:r w:rsidRPr="0BA0FFB9" w:rsidR="1D7D9F5E">
              <w:rPr>
                <w:rFonts w:ascii="Arial" w:hAnsi="Arial" w:eastAsia="Arial" w:cs="Arial"/>
                <w:b w:val="0"/>
                <w:bCs w:val="0"/>
                <w:i w:val="1"/>
                <w:iCs w:val="1"/>
                <w:strike w:val="0"/>
                <w:dstrike w:val="0"/>
                <w:noProof w:val="0"/>
                <w:color w:val="111111"/>
                <w:sz w:val="22"/>
                <w:szCs w:val="22"/>
                <w:u w:val="none"/>
                <w:lang w:val="it-IT"/>
              </w:rPr>
              <w:t xml:space="preserve"> </w:t>
            </w:r>
            <w:r w:rsidRPr="0BA0FFB9" w:rsidR="1D7D9F5E">
              <w:rPr>
                <w:rFonts w:ascii="Arial" w:hAnsi="Arial" w:eastAsia="Arial" w:cs="Arial"/>
                <w:b w:val="0"/>
                <w:bCs w:val="0"/>
                <w:i w:val="1"/>
                <w:iCs w:val="1"/>
                <w:strike w:val="0"/>
                <w:dstrike w:val="0"/>
                <w:noProof w:val="0"/>
                <w:color w:val="A6122D"/>
                <w:sz w:val="22"/>
                <w:szCs w:val="22"/>
                <w:u w:val="none"/>
                <w:vertAlign w:val="superscript"/>
                <w:lang w:val="it-IT"/>
              </w:rPr>
              <w:t>41</w:t>
            </w:r>
            <w:r w:rsidRPr="0BA0FFB9" w:rsidR="1D7D9F5E">
              <w:rPr>
                <w:rFonts w:ascii="Calibri" w:hAnsi="Calibri" w:eastAsia="Calibri" w:cs="Calibri"/>
                <w:b w:val="0"/>
                <w:bCs w:val="0"/>
                <w:i w:val="1"/>
                <w:iCs w:val="1"/>
                <w:strike w:val="0"/>
                <w:dstrike w:val="0"/>
                <w:noProof w:val="0"/>
                <w:color w:val="111111"/>
                <w:sz w:val="24"/>
                <w:szCs w:val="24"/>
                <w:u w:val="none"/>
                <w:lang w:val="it-IT"/>
              </w:rPr>
              <w:t xml:space="preserve">Tolsero dunque la pietra. Gesù allora alzò gli occhi e disse: "Padre, ti rendo grazie perché mi hai ascoltato. </w:t>
            </w:r>
            <w:r w:rsidRPr="0BA0FFB9" w:rsidR="1D7D9F5E">
              <w:rPr>
                <w:rFonts w:ascii="Arial" w:hAnsi="Arial" w:eastAsia="Arial" w:cs="Arial"/>
                <w:b w:val="0"/>
                <w:bCs w:val="0"/>
                <w:i w:val="1"/>
                <w:iCs w:val="1"/>
                <w:strike w:val="0"/>
                <w:dstrike w:val="0"/>
                <w:noProof w:val="0"/>
                <w:color w:val="A6122D"/>
                <w:sz w:val="22"/>
                <w:szCs w:val="22"/>
                <w:u w:val="none"/>
                <w:vertAlign w:val="superscript"/>
                <w:lang w:val="it-IT"/>
              </w:rPr>
              <w:t>42</w:t>
            </w:r>
            <w:r w:rsidRPr="0BA0FFB9" w:rsidR="1D7D9F5E">
              <w:rPr>
                <w:rFonts w:ascii="Calibri" w:hAnsi="Calibri" w:eastAsia="Calibri" w:cs="Calibri"/>
                <w:b w:val="0"/>
                <w:bCs w:val="0"/>
                <w:i w:val="1"/>
                <w:iCs w:val="1"/>
                <w:strike w:val="0"/>
                <w:dstrike w:val="0"/>
                <w:noProof w:val="0"/>
                <w:color w:val="111111"/>
                <w:sz w:val="24"/>
                <w:szCs w:val="24"/>
                <w:u w:val="none"/>
                <w:lang w:val="it-IT"/>
              </w:rPr>
              <w:t xml:space="preserve">Io sapevo che mi dai sempre ascolto, ma l'ho detto per la gente che mi sta attorno, perché credano che tu mi hai mandato". </w:t>
            </w:r>
            <w:r w:rsidRPr="0BA0FFB9" w:rsidR="1D7D9F5E">
              <w:rPr>
                <w:rFonts w:ascii="Arial" w:hAnsi="Arial" w:eastAsia="Arial" w:cs="Arial"/>
                <w:b w:val="0"/>
                <w:bCs w:val="0"/>
                <w:i w:val="1"/>
                <w:iCs w:val="1"/>
                <w:strike w:val="0"/>
                <w:dstrike w:val="0"/>
                <w:noProof w:val="0"/>
                <w:color w:val="A6122D"/>
                <w:sz w:val="22"/>
                <w:szCs w:val="22"/>
                <w:u w:val="none"/>
                <w:vertAlign w:val="superscript"/>
                <w:lang w:val="it-IT"/>
              </w:rPr>
              <w:t>43</w:t>
            </w:r>
            <w:r w:rsidRPr="0BA0FFB9" w:rsidR="1D7D9F5E">
              <w:rPr>
                <w:rFonts w:ascii="Calibri" w:hAnsi="Calibri" w:eastAsia="Calibri" w:cs="Calibri"/>
                <w:b w:val="0"/>
                <w:bCs w:val="0"/>
                <w:i w:val="1"/>
                <w:iCs w:val="1"/>
                <w:strike w:val="0"/>
                <w:dstrike w:val="0"/>
                <w:noProof w:val="0"/>
                <w:color w:val="111111"/>
                <w:sz w:val="24"/>
                <w:szCs w:val="24"/>
                <w:u w:val="none"/>
                <w:lang w:val="it-IT"/>
              </w:rPr>
              <w:t xml:space="preserve">Detto questo, </w:t>
            </w:r>
            <w:r w:rsidRPr="0BA0FFB9" w:rsidR="1D7D9F5E">
              <w:rPr>
                <w:rFonts w:ascii="Calibri" w:hAnsi="Calibri" w:eastAsia="Calibri" w:cs="Calibri"/>
                <w:b w:val="1"/>
                <w:bCs w:val="1"/>
                <w:i w:val="1"/>
                <w:iCs w:val="1"/>
                <w:strike w:val="0"/>
                <w:dstrike w:val="0"/>
                <w:noProof w:val="0"/>
                <w:color w:val="111111"/>
                <w:sz w:val="24"/>
                <w:szCs w:val="24"/>
                <w:u w:val="none"/>
                <w:lang w:val="it-IT"/>
              </w:rPr>
              <w:t>gridò a gran voce: "Lazzaro, vieni fuori!"</w:t>
            </w:r>
            <w:r w:rsidRPr="0BA0FFB9" w:rsidR="1D7D9F5E">
              <w:rPr>
                <w:rFonts w:ascii="Calibri" w:hAnsi="Calibri" w:eastAsia="Calibri" w:cs="Calibri"/>
                <w:b w:val="0"/>
                <w:bCs w:val="0"/>
                <w:i w:val="1"/>
                <w:iCs w:val="1"/>
                <w:strike w:val="0"/>
                <w:dstrike w:val="0"/>
                <w:noProof w:val="0"/>
                <w:color w:val="111111"/>
                <w:sz w:val="24"/>
                <w:szCs w:val="24"/>
                <w:u w:val="none"/>
                <w:lang w:val="it-IT"/>
              </w:rPr>
              <w:t xml:space="preserve">. </w:t>
            </w:r>
            <w:r w:rsidRPr="0BA0FFB9" w:rsidR="1D7D9F5E">
              <w:rPr>
                <w:rFonts w:ascii="Arial" w:hAnsi="Arial" w:eastAsia="Arial" w:cs="Arial"/>
                <w:b w:val="1"/>
                <w:bCs w:val="1"/>
                <w:i w:val="1"/>
                <w:iCs w:val="1"/>
                <w:strike w:val="0"/>
                <w:dstrike w:val="0"/>
                <w:noProof w:val="0"/>
                <w:color w:val="A6122D"/>
                <w:sz w:val="22"/>
                <w:szCs w:val="22"/>
                <w:u w:val="none"/>
                <w:vertAlign w:val="superscript"/>
                <w:lang w:val="it-IT"/>
              </w:rPr>
              <w:t>44</w:t>
            </w:r>
            <w:r w:rsidRPr="0BA0FFB9" w:rsidR="1D7D9F5E">
              <w:rPr>
                <w:rFonts w:ascii="Calibri" w:hAnsi="Calibri" w:eastAsia="Calibri" w:cs="Calibri"/>
                <w:b w:val="1"/>
                <w:bCs w:val="1"/>
                <w:i w:val="1"/>
                <w:iCs w:val="1"/>
                <w:strike w:val="0"/>
                <w:dstrike w:val="0"/>
                <w:noProof w:val="0"/>
                <w:color w:val="111111"/>
                <w:sz w:val="24"/>
                <w:szCs w:val="24"/>
                <w:u w:val="none"/>
                <w:lang w:val="it-IT"/>
              </w:rPr>
              <w:t>Il morto uscì</w:t>
            </w:r>
            <w:r w:rsidRPr="0BA0FFB9" w:rsidR="1D7D9F5E">
              <w:rPr>
                <w:rFonts w:ascii="Calibri" w:hAnsi="Calibri" w:eastAsia="Calibri" w:cs="Calibri"/>
                <w:b w:val="0"/>
                <w:bCs w:val="0"/>
                <w:i w:val="1"/>
                <w:iCs w:val="1"/>
                <w:strike w:val="0"/>
                <w:dstrike w:val="0"/>
                <w:noProof w:val="0"/>
                <w:color w:val="111111"/>
                <w:sz w:val="24"/>
                <w:szCs w:val="24"/>
                <w:u w:val="none"/>
                <w:lang w:val="it-IT"/>
              </w:rPr>
              <w:t>, i piedi e le mani legati con bende, e il viso avvolto da un sudario. Gesù disse loro: "</w:t>
            </w:r>
            <w:r w:rsidRPr="0BA0FFB9" w:rsidR="1D7D9F5E">
              <w:rPr>
                <w:rFonts w:ascii="Calibri" w:hAnsi="Calibri" w:eastAsia="Calibri" w:cs="Calibri"/>
                <w:b w:val="0"/>
                <w:bCs w:val="0"/>
                <w:i w:val="1"/>
                <w:iCs w:val="1"/>
                <w:strike w:val="0"/>
                <w:dstrike w:val="0"/>
                <w:noProof w:val="0"/>
                <w:color w:val="111111"/>
                <w:sz w:val="24"/>
                <w:szCs w:val="24"/>
                <w:u w:val="none"/>
                <w:lang w:val="it-IT"/>
              </w:rPr>
              <w:t>Liberàtelo</w:t>
            </w:r>
            <w:r w:rsidRPr="0BA0FFB9" w:rsidR="1D7D9F5E">
              <w:rPr>
                <w:rFonts w:ascii="Calibri" w:hAnsi="Calibri" w:eastAsia="Calibri" w:cs="Calibri"/>
                <w:b w:val="0"/>
                <w:bCs w:val="0"/>
                <w:i w:val="1"/>
                <w:iCs w:val="1"/>
                <w:strike w:val="0"/>
                <w:dstrike w:val="0"/>
                <w:noProof w:val="0"/>
                <w:color w:val="111111"/>
                <w:sz w:val="24"/>
                <w:szCs w:val="24"/>
                <w:u w:val="none"/>
                <w:lang w:val="it-IT"/>
              </w:rPr>
              <w:t xml:space="preserve"> e </w:t>
            </w:r>
            <w:r w:rsidRPr="0BA0FFB9" w:rsidR="1D7D9F5E">
              <w:rPr>
                <w:rFonts w:ascii="Calibri" w:hAnsi="Calibri" w:eastAsia="Calibri" w:cs="Calibri"/>
                <w:b w:val="0"/>
                <w:bCs w:val="0"/>
                <w:i w:val="1"/>
                <w:iCs w:val="1"/>
                <w:strike w:val="0"/>
                <w:dstrike w:val="0"/>
                <w:noProof w:val="0"/>
                <w:color w:val="111111"/>
                <w:sz w:val="24"/>
                <w:szCs w:val="24"/>
                <w:u w:val="none"/>
                <w:lang w:val="it-IT"/>
              </w:rPr>
              <w:t>lasciàtelo</w:t>
            </w:r>
            <w:r w:rsidRPr="0BA0FFB9" w:rsidR="1D7D9F5E">
              <w:rPr>
                <w:rFonts w:ascii="Calibri" w:hAnsi="Calibri" w:eastAsia="Calibri" w:cs="Calibri"/>
                <w:b w:val="0"/>
                <w:bCs w:val="0"/>
                <w:i w:val="1"/>
                <w:iCs w:val="1"/>
                <w:strike w:val="0"/>
                <w:dstrike w:val="0"/>
                <w:noProof w:val="0"/>
                <w:color w:val="111111"/>
                <w:sz w:val="24"/>
                <w:szCs w:val="24"/>
                <w:u w:val="none"/>
                <w:lang w:val="it-IT"/>
              </w:rPr>
              <w:t xml:space="preserve"> andare</w:t>
            </w:r>
            <w:r w:rsidRPr="0BA0FFB9" w:rsidR="1D7D9F5E">
              <w:rPr>
                <w:rFonts w:ascii="Calibri" w:hAnsi="Calibri" w:eastAsia="Calibri" w:cs="Calibri"/>
                <w:b w:val="0"/>
                <w:bCs w:val="0"/>
                <w:i w:val="1"/>
                <w:iCs w:val="1"/>
                <w:strike w:val="0"/>
                <w:dstrike w:val="0"/>
                <w:noProof w:val="0"/>
                <w:color w:val="111111"/>
                <w:sz w:val="24"/>
                <w:szCs w:val="24"/>
                <w:u w:val="none"/>
                <w:lang w:val="it-IT"/>
              </w:rPr>
              <w:t>"</w:t>
            </w:r>
          </w:p>
          <w:p w:rsidR="7B0F3A3A" w:rsidP="7B0F3A3A" w:rsidRDefault="7B0F3A3A" w14:paraId="3444A184" w14:textId="1B79EF11">
            <w:pPr>
              <w:spacing w:before="0" w:beforeAutospacing="off" w:after="0" w:afterAutospacing="off"/>
              <w:rPr>
                <w:rFonts w:ascii="Calibri" w:hAnsi="Calibri" w:eastAsia="Calibri" w:cs="Calibri"/>
              </w:rPr>
            </w:pPr>
          </w:p>
        </w:tc>
      </w:tr>
      <w:tr w:rsidR="7B0F3A3A" w:rsidTr="0BA0FFB9" w14:paraId="58441605">
        <w:trPr>
          <w:trHeight w:val="300"/>
        </w:trPr>
        <w:tc>
          <w:tcPr>
            <w:tcW w:w="1230" w:type="dxa"/>
            <w:tcMar>
              <w:left w:w="108" w:type="dxa"/>
              <w:right w:w="108" w:type="dxa"/>
            </w:tcMar>
            <w:vAlign w:val="top"/>
          </w:tcPr>
          <w:p w:rsidR="6BEB93DB" w:rsidP="7B0F3A3A" w:rsidRDefault="6BEB93DB" w14:paraId="35BD4F7B" w14:textId="1B4C0B5A">
            <w:pPr>
              <w:spacing w:before="0" w:beforeAutospacing="off" w:after="0" w:afterAutospacing="off"/>
              <w:jc w:val="center"/>
            </w:pPr>
            <w:r w:rsidR="6BEB93DB">
              <w:drawing>
                <wp:inline wp14:editId="7364F4C6" wp14:anchorId="57B19227">
                  <wp:extent cx="542925" cy="542925"/>
                  <wp:effectExtent l="0" t="0" r="0" b="0"/>
                  <wp:docPr id="85441292"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xmlns:pic="http://schemas.openxmlformats.org/drawingml/2006/picture">
                          <pic:cNvPr xmlns:pic="http://schemas.openxmlformats.org/drawingml/2006/picture" id="85441292" name="Picture 85441292"/>
                          <pic:cNvPicPr xmlns:pic="http://schemas.openxmlformats.org/drawingml/2006/picture"/>
                        </pic:nvPicPr>
                        <pic:blipFill xmlns:pic="http://schemas.openxmlformats.org/drawingml/2006/picture">
                          <a:blip xmlns:r="http://schemas.openxmlformats.org/officeDocument/2006/relationships" xmlns:a="http://schemas.openxmlformats.org/drawingml/2006/main" r:embed="rId1796146102">
                            <a:extLst xmlns:a="http://schemas.openxmlformats.org/drawingml/2006/main">
                              <a:ext xmlns:a="http://schemas.openxmlformats.org/drawingml/2006/main" uri="{28A0092B-C50C-407E-A947-70E740481C1C}">
                                <a14:useLocalDpi xmlns:a14="http://schemas.microsoft.com/office/drawing/2010/main"/>
                              </a:ext>
                            </a:extLst>
                          </a:blip>
                          <a:stretch xmlns:a="http://schemas.openxmlformats.org/drawingml/2006/main">
                            <a:fillRect xmlns:a="http://schemas.openxmlformats.org/drawingml/2006/main"/>
                          </a:stretch>
                        </pic:blipFill>
                        <pic:spPr xmlns:pic="http://schemas.openxmlformats.org/drawingml/2006/picture">
                          <a:xfrm xmlns:a="http://schemas.openxmlformats.org/drawingml/2006/main">
                            <a:off xmlns:a="http://schemas.openxmlformats.org/drawingml/2006/main" x="0" y="0"/>
                            <a:ext xmlns:a="http://schemas.openxmlformats.org/drawingml/2006/main" cx="542925" cy="542925"/>
                          </a:xfrm>
                          <a:prstGeom xmlns:a="http://schemas.openxmlformats.org/drawingml/2006/main" prst="rect">
                            <a:avLst xmlns:a="http://schemas.openxmlformats.org/drawingml/2006/main"/>
                          </a:prstGeom>
                        </pic:spPr>
                      </pic:pic>
                    </a:graphicData>
                  </a:graphic>
                </wp:inline>
              </w:drawing>
            </w:r>
          </w:p>
        </w:tc>
        <w:tc>
          <w:tcPr>
            <w:tcW w:w="8610" w:type="dxa"/>
            <w:tcMar>
              <w:left w:w="108" w:type="dxa"/>
              <w:right w:w="108" w:type="dxa"/>
            </w:tcMar>
            <w:vAlign w:val="top"/>
          </w:tcPr>
          <w:p w:rsidR="7B0F3A3A" w:rsidP="7B0F3A3A" w:rsidRDefault="7B0F3A3A" w14:paraId="35EE9DDC" w14:textId="3015EC12">
            <w:pPr>
              <w:spacing w:before="0" w:beforeAutospacing="off" w:after="0" w:afterAutospacing="off"/>
              <w:jc w:val="both"/>
              <w:rPr>
                <w:rFonts w:ascii="Calibri" w:hAnsi="Calibri" w:eastAsia="Calibri" w:cs="Calibri"/>
                <w:b w:val="1"/>
                <w:bCs w:val="1"/>
                <w:i w:val="0"/>
                <w:iCs w:val="0"/>
                <w:strike w:val="0"/>
                <w:dstrike w:val="0"/>
                <w:color w:val="000000" w:themeColor="text1" w:themeTint="FF" w:themeShade="FF"/>
                <w:sz w:val="26"/>
                <w:szCs w:val="26"/>
                <w:u w:val="none"/>
              </w:rPr>
            </w:pPr>
            <w:r w:rsidRPr="0BA0FFB9" w:rsidR="7B0F3A3A">
              <w:rPr>
                <w:rFonts w:ascii="Calibri" w:hAnsi="Calibri" w:eastAsia="Calibri" w:cs="Calibri"/>
                <w:b w:val="1"/>
                <w:bCs w:val="1"/>
                <w:i w:val="0"/>
                <w:iCs w:val="0"/>
                <w:strike w:val="0"/>
                <w:dstrike w:val="0"/>
                <w:color w:val="000000" w:themeColor="text1" w:themeTint="FF" w:themeShade="FF"/>
                <w:sz w:val="26"/>
                <w:szCs w:val="26"/>
                <w:u w:val="none"/>
              </w:rPr>
              <w:t>MESSAGGIO DELLA PAROLA</w:t>
            </w:r>
          </w:p>
          <w:p w:rsidR="45EDF2FC" w:rsidP="0BA0FFB9" w:rsidRDefault="45EDF2FC" w14:paraId="3B48ABA5" w14:textId="094984DB">
            <w:pPr>
              <w:spacing w:before="0" w:beforeAutospacing="off" w:after="0" w:afterAutospacing="off"/>
              <w:jc w:val="both"/>
              <w:rPr>
                <w:rFonts w:ascii="Calibri" w:hAnsi="Calibri" w:eastAsia="Calibri" w:cs="Calibri"/>
                <w:b w:val="0"/>
                <w:bCs w:val="0"/>
                <w:i w:val="0"/>
                <w:iCs w:val="0"/>
                <w:strike w:val="0"/>
                <w:dstrike w:val="0"/>
                <w:color w:val="000000" w:themeColor="text1" w:themeTint="FF" w:themeShade="FF"/>
                <w:sz w:val="24"/>
                <w:szCs w:val="24"/>
                <w:u w:val="none"/>
              </w:rPr>
            </w:pPr>
            <w:r w:rsidRPr="0BA0FFB9" w:rsidR="45EDF2FC">
              <w:rPr>
                <w:rFonts w:ascii="Calibri" w:hAnsi="Calibri" w:eastAsia="Calibri" w:cs="Calibri"/>
                <w:b w:val="0"/>
                <w:bCs w:val="0"/>
                <w:i w:val="0"/>
                <w:iCs w:val="0"/>
                <w:strike w:val="0"/>
                <w:dstrike w:val="0"/>
                <w:color w:val="000000" w:themeColor="text1" w:themeTint="FF" w:themeShade="FF"/>
                <w:sz w:val="24"/>
                <w:szCs w:val="24"/>
                <w:u w:val="none"/>
              </w:rPr>
              <w:t xml:space="preserve">Gesù si occupa dei suoi amici. È felice se sono felici e soffre terribilmente per la loro sofferenza. Come emerge dal brano Gesù si occupa di loro, si prende cura di Lazzaro e di tutti coloro che si affidano a Lui. </w:t>
            </w:r>
          </w:p>
          <w:p w:rsidR="45EDF2FC" w:rsidP="0BA0FFB9" w:rsidRDefault="45EDF2FC" w14:paraId="07F89AC8" w14:textId="2E50A9EF">
            <w:pPr>
              <w:pStyle w:val="Normal"/>
              <w:spacing w:before="0" w:beforeAutospacing="off" w:after="0" w:afterAutospacing="off"/>
              <w:jc w:val="both"/>
            </w:pPr>
            <w:r w:rsidRPr="0BA0FFB9" w:rsidR="45EDF2FC">
              <w:rPr>
                <w:rFonts w:ascii="Calibri" w:hAnsi="Calibri" w:eastAsia="Calibri" w:cs="Calibri"/>
                <w:b w:val="0"/>
                <w:bCs w:val="0"/>
                <w:i w:val="0"/>
                <w:iCs w:val="0"/>
                <w:strike w:val="0"/>
                <w:dstrike w:val="0"/>
                <w:color w:val="000000" w:themeColor="text1" w:themeTint="FF" w:themeShade="FF"/>
                <w:sz w:val="24"/>
                <w:szCs w:val="24"/>
                <w:u w:val="none"/>
              </w:rPr>
              <w:t>Ti è mai capitato di star male a causa della sofferenza di qualcuno che ami?</w:t>
            </w:r>
          </w:p>
          <w:p w:rsidR="0BA0FFB9" w:rsidP="0BA0FFB9" w:rsidRDefault="0BA0FFB9" w14:paraId="4910EE4F" w14:textId="748BB3AC">
            <w:pPr>
              <w:pStyle w:val="Normal"/>
              <w:spacing w:before="0" w:beforeAutospacing="off" w:after="0" w:afterAutospacing="off"/>
              <w:jc w:val="both"/>
              <w:rPr>
                <w:rFonts w:ascii="Calibri" w:hAnsi="Calibri" w:eastAsia="Calibri" w:cs="Calibri"/>
                <w:b w:val="0"/>
                <w:bCs w:val="0"/>
                <w:i w:val="0"/>
                <w:iCs w:val="0"/>
                <w:strike w:val="0"/>
                <w:dstrike w:val="0"/>
                <w:color w:val="000000" w:themeColor="text1" w:themeTint="FF" w:themeShade="FF"/>
                <w:sz w:val="24"/>
                <w:szCs w:val="24"/>
                <w:u w:val="none"/>
              </w:rPr>
            </w:pPr>
          </w:p>
          <w:p w:rsidR="45EDF2FC" w:rsidP="0BA0FFB9" w:rsidRDefault="45EDF2FC" w14:paraId="09257ADB" w14:textId="1D7DC06F">
            <w:pPr>
              <w:pStyle w:val="Normal"/>
              <w:spacing w:before="0" w:beforeAutospacing="off" w:after="0" w:afterAutospacing="off"/>
              <w:jc w:val="both"/>
            </w:pPr>
            <w:r w:rsidRPr="0BA0FFB9" w:rsidR="45EDF2FC">
              <w:rPr>
                <w:rFonts w:ascii="Calibri" w:hAnsi="Calibri" w:eastAsia="Calibri" w:cs="Calibri"/>
                <w:b w:val="0"/>
                <w:bCs w:val="0"/>
                <w:i w:val="0"/>
                <w:iCs w:val="0"/>
                <w:strike w:val="0"/>
                <w:dstrike w:val="0"/>
                <w:color w:val="000000" w:themeColor="text1" w:themeTint="FF" w:themeShade="FF"/>
                <w:sz w:val="24"/>
                <w:szCs w:val="24"/>
                <w:u w:val="none"/>
              </w:rPr>
              <w:t>Gesù chiama Lazzaro che è dentro al buio con la propria voce. Lazzaro sarà spaventato, incredulo, spiazzato da quanto sta succedendo.</w:t>
            </w:r>
          </w:p>
          <w:p w:rsidR="45EDF2FC" w:rsidP="0BA0FFB9" w:rsidRDefault="45EDF2FC" w14:paraId="223E2DD1" w14:textId="32871D03">
            <w:pPr>
              <w:pStyle w:val="Normal"/>
              <w:spacing w:before="0" w:beforeAutospacing="off" w:after="0" w:afterAutospacing="off"/>
              <w:jc w:val="both"/>
            </w:pPr>
            <w:r w:rsidRPr="0BA0FFB9" w:rsidR="45EDF2FC">
              <w:rPr>
                <w:rFonts w:ascii="Calibri" w:hAnsi="Calibri" w:eastAsia="Calibri" w:cs="Calibri"/>
                <w:b w:val="0"/>
                <w:bCs w:val="0"/>
                <w:i w:val="0"/>
                <w:iCs w:val="0"/>
                <w:strike w:val="0"/>
                <w:dstrike w:val="0"/>
                <w:color w:val="000000" w:themeColor="text1" w:themeTint="FF" w:themeShade="FF"/>
                <w:sz w:val="24"/>
                <w:szCs w:val="24"/>
                <w:u w:val="none"/>
              </w:rPr>
              <w:t>Tuttavia, si fida della voce di Gesù, non lo vede da dentro il sepolcro perché è al buio eppure si fida del suo amico.</w:t>
            </w:r>
          </w:p>
          <w:p w:rsidR="45EDF2FC" w:rsidP="0BA0FFB9" w:rsidRDefault="45EDF2FC" w14:paraId="39AF4E89" w14:textId="35F36849">
            <w:pPr>
              <w:pStyle w:val="Normal"/>
              <w:spacing w:before="0" w:beforeAutospacing="off" w:after="0" w:afterAutospacing="off"/>
              <w:jc w:val="both"/>
            </w:pPr>
            <w:r w:rsidRPr="0BA0FFB9" w:rsidR="45EDF2FC">
              <w:rPr>
                <w:rFonts w:ascii="Calibri" w:hAnsi="Calibri" w:eastAsia="Calibri" w:cs="Calibri"/>
                <w:b w:val="0"/>
                <w:bCs w:val="0"/>
                <w:i w:val="0"/>
                <w:iCs w:val="0"/>
                <w:strike w:val="0"/>
                <w:dstrike w:val="0"/>
                <w:color w:val="000000" w:themeColor="text1" w:themeTint="FF" w:themeShade="FF"/>
                <w:sz w:val="24"/>
                <w:szCs w:val="24"/>
                <w:u w:val="none"/>
              </w:rPr>
              <w:t>Da dentro vedrà un'immagine simile a quella proposta per la Quaresima. È dentro al buio, vede una specie di porta davanti a sé da cui proviene della luce. E sente che Gesù lo chiama.</w:t>
            </w:r>
          </w:p>
          <w:p w:rsidR="0BA0FFB9" w:rsidP="0BA0FFB9" w:rsidRDefault="0BA0FFB9" w14:paraId="06362869" w14:textId="5ED898F0">
            <w:pPr>
              <w:pStyle w:val="Normal"/>
              <w:spacing w:before="0" w:beforeAutospacing="off" w:after="0" w:afterAutospacing="off"/>
              <w:jc w:val="both"/>
              <w:rPr>
                <w:rFonts w:ascii="Calibri" w:hAnsi="Calibri" w:eastAsia="Calibri" w:cs="Calibri"/>
                <w:b w:val="0"/>
                <w:bCs w:val="0"/>
                <w:i w:val="0"/>
                <w:iCs w:val="0"/>
                <w:strike w:val="0"/>
                <w:dstrike w:val="0"/>
                <w:color w:val="000000" w:themeColor="text1" w:themeTint="FF" w:themeShade="FF"/>
                <w:sz w:val="24"/>
                <w:szCs w:val="24"/>
                <w:u w:val="none"/>
              </w:rPr>
            </w:pPr>
          </w:p>
          <w:p w:rsidR="7B0F3A3A" w:rsidP="7B0F3A3A" w:rsidRDefault="7B0F3A3A" w14:paraId="262AF2F4" w14:textId="28D49281">
            <w:pPr>
              <w:spacing w:before="0" w:beforeAutospacing="off" w:after="0" w:afterAutospacing="off"/>
              <w:rPr>
                <w:rFonts w:ascii="Calibri" w:hAnsi="Calibri" w:eastAsia="Calibri" w:cs="Calibri"/>
              </w:rPr>
            </w:pPr>
          </w:p>
        </w:tc>
      </w:tr>
      <w:tr w:rsidR="7B0F3A3A" w:rsidTr="0BA0FFB9" w14:paraId="3570F7B1">
        <w:trPr>
          <w:trHeight w:val="300"/>
        </w:trPr>
        <w:tc>
          <w:tcPr>
            <w:tcW w:w="1230" w:type="dxa"/>
            <w:tcMar>
              <w:left w:w="108" w:type="dxa"/>
              <w:right w:w="108" w:type="dxa"/>
            </w:tcMar>
            <w:vAlign w:val="top"/>
          </w:tcPr>
          <w:p w:rsidR="6BEB93DB" w:rsidP="7B0F3A3A" w:rsidRDefault="6BEB93DB" w14:paraId="63F7EC2B" w14:textId="19194892">
            <w:pPr>
              <w:spacing w:before="0" w:beforeAutospacing="off" w:after="0" w:afterAutospacing="off"/>
              <w:jc w:val="center"/>
            </w:pPr>
            <w:r w:rsidR="6BEB93DB">
              <w:drawing>
                <wp:inline wp14:editId="6D06E1EA" wp14:anchorId="3B3A9CA1">
                  <wp:extent cx="704850" cy="552450"/>
                  <wp:effectExtent l="0" t="0" r="0" b="0"/>
                  <wp:docPr id="665378643"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xmlns:pic="http://schemas.openxmlformats.org/drawingml/2006/picture">
                          <pic:cNvPr xmlns:pic="http://schemas.openxmlformats.org/drawingml/2006/picture" id="665378643" name="Picture 665378643"/>
                          <pic:cNvPicPr xmlns:pic="http://schemas.openxmlformats.org/drawingml/2006/picture"/>
                        </pic:nvPicPr>
                        <pic:blipFill xmlns:pic="http://schemas.openxmlformats.org/drawingml/2006/picture">
                          <a:blip xmlns:r="http://schemas.openxmlformats.org/officeDocument/2006/relationships" xmlns:a="http://schemas.openxmlformats.org/drawingml/2006/main" r:embed="rId279143167">
                            <a:extLst xmlns:a="http://schemas.openxmlformats.org/drawingml/2006/main">
                              <a:ext xmlns:a="http://schemas.openxmlformats.org/drawingml/2006/main" uri="{28A0092B-C50C-407E-A947-70E740481C1C}">
                                <a14:useLocalDpi xmlns:a14="http://schemas.microsoft.com/office/drawing/2010/main"/>
                              </a:ext>
                            </a:extLst>
                          </a:blip>
                          <a:stretch xmlns:a="http://schemas.openxmlformats.org/drawingml/2006/main">
                            <a:fillRect xmlns:a="http://schemas.openxmlformats.org/drawingml/2006/main"/>
                          </a:stretch>
                        </pic:blipFill>
                        <pic:spPr xmlns:pic="http://schemas.openxmlformats.org/drawingml/2006/picture">
                          <a:xfrm xmlns:a="http://schemas.openxmlformats.org/drawingml/2006/main">
                            <a:off xmlns:a="http://schemas.openxmlformats.org/drawingml/2006/main" x="0" y="0"/>
                            <a:ext xmlns:a="http://schemas.openxmlformats.org/drawingml/2006/main" cx="704850" cy="552450"/>
                          </a:xfrm>
                          <a:prstGeom xmlns:a="http://schemas.openxmlformats.org/drawingml/2006/main" prst="rect">
                            <a:avLst xmlns:a="http://schemas.openxmlformats.org/drawingml/2006/main"/>
                          </a:prstGeom>
                        </pic:spPr>
                      </pic:pic>
                    </a:graphicData>
                  </a:graphic>
                </wp:inline>
              </w:drawing>
            </w:r>
          </w:p>
        </w:tc>
        <w:tc>
          <w:tcPr>
            <w:tcW w:w="8610" w:type="dxa"/>
            <w:tcMar>
              <w:left w:w="108" w:type="dxa"/>
              <w:right w:w="108" w:type="dxa"/>
            </w:tcMar>
            <w:vAlign w:val="top"/>
          </w:tcPr>
          <w:p w:rsidR="7B0F3A3A" w:rsidP="0BA0FFB9" w:rsidRDefault="7B0F3A3A" w14:paraId="7731E49C" w14:textId="0BF671E8">
            <w:pPr>
              <w:spacing w:before="0" w:beforeAutospacing="off" w:after="0" w:afterAutospacing="off"/>
              <w:jc w:val="both"/>
              <w:rPr>
                <w:rFonts w:ascii="Calibri" w:hAnsi="Calibri" w:eastAsia="Calibri" w:cs="Calibri"/>
                <w:b w:val="0"/>
                <w:bCs w:val="0"/>
                <w:i w:val="0"/>
                <w:iCs w:val="0"/>
                <w:strike w:val="0"/>
                <w:dstrike w:val="0"/>
                <w:color w:val="000000" w:themeColor="text1" w:themeTint="FF" w:themeShade="FF"/>
                <w:sz w:val="26"/>
                <w:szCs w:val="26"/>
                <w:u w:val="none"/>
              </w:rPr>
            </w:pPr>
            <w:r w:rsidRPr="0BA0FFB9" w:rsidR="7B0F3A3A">
              <w:rPr>
                <w:rFonts w:ascii="Calibri" w:hAnsi="Calibri" w:eastAsia="Calibri" w:cs="Calibri"/>
                <w:b w:val="1"/>
                <w:bCs w:val="1"/>
                <w:i w:val="0"/>
                <w:iCs w:val="0"/>
                <w:strike w:val="0"/>
                <w:dstrike w:val="0"/>
                <w:color w:val="000000" w:themeColor="text1" w:themeTint="FF" w:themeShade="FF"/>
                <w:sz w:val="26"/>
                <w:szCs w:val="26"/>
                <w:u w:val="none"/>
              </w:rPr>
              <w:t>Attività:</w:t>
            </w:r>
            <w:r w:rsidRPr="0BA0FFB9" w:rsidR="7B0F3A3A">
              <w:rPr>
                <w:rFonts w:ascii="Calibri" w:hAnsi="Calibri" w:eastAsia="Calibri" w:cs="Calibri"/>
                <w:b w:val="0"/>
                <w:bCs w:val="0"/>
                <w:i w:val="0"/>
                <w:iCs w:val="0"/>
                <w:strike w:val="0"/>
                <w:dstrike w:val="0"/>
                <w:color w:val="000000" w:themeColor="text1" w:themeTint="FF" w:themeShade="FF"/>
                <w:sz w:val="26"/>
                <w:szCs w:val="26"/>
                <w:u w:val="none"/>
              </w:rPr>
              <w:t xml:space="preserve"> </w:t>
            </w:r>
            <w:r w:rsidRPr="0BA0FFB9" w:rsidR="7BCD2E3B">
              <w:rPr>
                <w:rFonts w:ascii="Calibri" w:hAnsi="Calibri" w:eastAsia="Calibri" w:cs="Calibri"/>
                <w:b w:val="1"/>
                <w:bCs w:val="1"/>
                <w:i w:val="0"/>
                <w:iCs w:val="0"/>
                <w:strike w:val="0"/>
                <w:dstrike w:val="0"/>
                <w:color w:val="000000" w:themeColor="text1" w:themeTint="FF" w:themeShade="FF"/>
                <w:sz w:val="26"/>
                <w:szCs w:val="26"/>
                <w:u w:val="none"/>
              </w:rPr>
              <w:t>Ci chiama… coraggio andiamo! Verso chi? A fare cosa?</w:t>
            </w:r>
          </w:p>
          <w:p w:rsidR="7BCD2E3B" w:rsidP="0BA0FFB9" w:rsidRDefault="7BCD2E3B" w14:paraId="3ED1936A" w14:textId="556DD678">
            <w:pPr>
              <w:spacing w:before="0" w:beforeAutospacing="off" w:after="0" w:afterAutospacing="off"/>
              <w:jc w:val="both"/>
              <w:rPr>
                <w:rFonts w:ascii="Calibri" w:hAnsi="Calibri" w:eastAsia="Calibri" w:cs="Calibri"/>
                <w:b w:val="0"/>
                <w:bCs w:val="0"/>
                <w:i w:val="0"/>
                <w:iCs w:val="0"/>
                <w:strike w:val="0"/>
                <w:dstrike w:val="0"/>
                <w:color w:val="000000" w:themeColor="text1" w:themeTint="FF" w:themeShade="FF"/>
                <w:sz w:val="24"/>
                <w:szCs w:val="24"/>
                <w:u w:val="none"/>
              </w:rPr>
            </w:pPr>
            <w:r w:rsidRPr="0BA0FFB9" w:rsidR="7BCD2E3B">
              <w:rPr>
                <w:rFonts w:ascii="Calibri" w:hAnsi="Calibri" w:eastAsia="Calibri" w:cs="Calibri"/>
                <w:b w:val="0"/>
                <w:bCs w:val="0"/>
                <w:i w:val="0"/>
                <w:iCs w:val="0"/>
                <w:strike w:val="0"/>
                <w:dstrike w:val="0"/>
                <w:color w:val="000000" w:themeColor="text1" w:themeTint="FF" w:themeShade="FF"/>
                <w:sz w:val="24"/>
                <w:szCs w:val="24"/>
                <w:u w:val="none"/>
              </w:rPr>
              <w:t xml:space="preserve">Osserva l’immagine proposta per questa Quaresima. </w:t>
            </w:r>
          </w:p>
          <w:p w:rsidR="7BCD2E3B" w:rsidP="0BA0FFB9" w:rsidRDefault="7BCD2E3B" w14:paraId="22DD3808" w14:textId="6D4EB0B1">
            <w:pPr>
              <w:pStyle w:val="Normal"/>
              <w:spacing w:before="0" w:beforeAutospacing="off" w:after="0" w:afterAutospacing="off"/>
              <w:jc w:val="both"/>
            </w:pPr>
            <w:r w:rsidRPr="0BA0FFB9" w:rsidR="7BCD2E3B">
              <w:rPr>
                <w:rFonts w:ascii="Calibri" w:hAnsi="Calibri" w:eastAsia="Calibri" w:cs="Calibri"/>
                <w:b w:val="0"/>
                <w:bCs w:val="0"/>
                <w:i w:val="0"/>
                <w:iCs w:val="0"/>
                <w:strike w:val="0"/>
                <w:dstrike w:val="0"/>
                <w:color w:val="000000" w:themeColor="text1" w:themeTint="FF" w:themeShade="FF"/>
                <w:sz w:val="24"/>
                <w:szCs w:val="24"/>
                <w:u w:val="none"/>
              </w:rPr>
              <w:t xml:space="preserve">Descriviamola assieme. </w:t>
            </w:r>
          </w:p>
          <w:p w:rsidR="7BCD2E3B" w:rsidP="0BA0FFB9" w:rsidRDefault="7BCD2E3B" w14:paraId="4A0E57DE" w14:textId="0BDDAEB9">
            <w:pPr>
              <w:pStyle w:val="Normal"/>
              <w:spacing w:before="0" w:beforeAutospacing="off" w:after="0" w:afterAutospacing="off"/>
              <w:jc w:val="both"/>
            </w:pPr>
            <w:r w:rsidRPr="0BA0FFB9" w:rsidR="7BCD2E3B">
              <w:rPr>
                <w:rFonts w:ascii="Calibri" w:hAnsi="Calibri" w:eastAsia="Calibri" w:cs="Calibri"/>
                <w:b w:val="0"/>
                <w:bCs w:val="0"/>
                <w:i w:val="0"/>
                <w:iCs w:val="0"/>
                <w:strike w:val="0"/>
                <w:dstrike w:val="0"/>
                <w:color w:val="000000" w:themeColor="text1" w:themeTint="FF" w:themeShade="FF"/>
                <w:sz w:val="24"/>
                <w:szCs w:val="24"/>
                <w:u w:val="none"/>
              </w:rPr>
              <w:t xml:space="preserve">Cosa ti colpisce di più? Cosa evoca in te? Qual è il primo pensiero che ti ispira? Quali emozioni? </w:t>
            </w:r>
          </w:p>
          <w:p w:rsidR="7BCD2E3B" w:rsidP="0BA0FFB9" w:rsidRDefault="7BCD2E3B" w14:paraId="56F2D382" w14:textId="45067627">
            <w:pPr>
              <w:pStyle w:val="Normal"/>
              <w:spacing w:before="0" w:beforeAutospacing="off" w:after="0" w:afterAutospacing="off"/>
              <w:jc w:val="both"/>
            </w:pPr>
            <w:r w:rsidRPr="0BA0FFB9" w:rsidR="7BCD2E3B">
              <w:rPr>
                <w:rFonts w:ascii="Calibri" w:hAnsi="Calibri" w:eastAsia="Calibri" w:cs="Calibri"/>
                <w:b w:val="0"/>
                <w:bCs w:val="0"/>
                <w:i w:val="0"/>
                <w:iCs w:val="0"/>
                <w:strike w:val="0"/>
                <w:dstrike w:val="0"/>
                <w:color w:val="000000" w:themeColor="text1" w:themeTint="FF" w:themeShade="FF"/>
                <w:sz w:val="24"/>
                <w:szCs w:val="24"/>
                <w:u w:val="none"/>
              </w:rPr>
              <w:t>Condividiamo assieme i pensieri e le emozioni.</w:t>
            </w:r>
          </w:p>
          <w:p w:rsidR="7BCD2E3B" w:rsidP="0BA0FFB9" w:rsidRDefault="7BCD2E3B" w14:paraId="7329F062" w14:textId="0EEE40C0">
            <w:pPr>
              <w:pStyle w:val="Normal"/>
              <w:spacing w:before="0" w:beforeAutospacing="off" w:after="0" w:afterAutospacing="off"/>
              <w:jc w:val="both"/>
            </w:pPr>
            <w:r w:rsidRPr="0BA0FFB9" w:rsidR="7BCD2E3B">
              <w:rPr>
                <w:rFonts w:ascii="Calibri" w:hAnsi="Calibri" w:eastAsia="Calibri" w:cs="Calibri"/>
                <w:b w:val="0"/>
                <w:bCs w:val="0"/>
                <w:i w:val="0"/>
                <w:iCs w:val="0"/>
                <w:strike w:val="0"/>
                <w:dstrike w:val="0"/>
                <w:color w:val="000000" w:themeColor="text1" w:themeTint="FF" w:themeShade="FF"/>
                <w:sz w:val="24"/>
                <w:szCs w:val="24"/>
                <w:u w:val="none"/>
              </w:rPr>
              <w:t xml:space="preserve">Cosa immagini ci sia dietro alla porta? Proviamo a costruire una storia di bene. </w:t>
            </w:r>
          </w:p>
          <w:p w:rsidR="7BCD2E3B" w:rsidP="0BA0FFB9" w:rsidRDefault="7BCD2E3B" w14:paraId="6C95AF3F" w14:textId="2F24569D">
            <w:pPr>
              <w:pStyle w:val="Normal"/>
              <w:spacing w:before="0" w:beforeAutospacing="off" w:after="0" w:afterAutospacing="off"/>
              <w:jc w:val="both"/>
            </w:pPr>
            <w:r w:rsidRPr="0BA0FFB9" w:rsidR="7BCD2E3B">
              <w:rPr>
                <w:rFonts w:ascii="Calibri" w:hAnsi="Calibri" w:eastAsia="Calibri" w:cs="Calibri"/>
                <w:b w:val="0"/>
                <w:bCs w:val="0"/>
                <w:i w:val="0"/>
                <w:iCs w:val="0"/>
                <w:strike w:val="0"/>
                <w:dstrike w:val="0"/>
                <w:color w:val="000000" w:themeColor="text1" w:themeTint="FF" w:themeShade="FF"/>
                <w:sz w:val="24"/>
                <w:szCs w:val="24"/>
                <w:u w:val="none"/>
              </w:rPr>
              <w:t xml:space="preserve">Se Gesù ci chiamasse con la voce della mamma, della nonna, di un amico, del don, di una catechista, a fare qualcosa di bene, come potrebbe essere la storia? Racconta un tuo ricordo o una storia di bene che comincia con una chiamata. </w:t>
            </w:r>
          </w:p>
          <w:p w:rsidR="0BA0FFB9" w:rsidP="0BA0FFB9" w:rsidRDefault="0BA0FFB9" w14:paraId="59E0A133" w14:textId="03F00E04">
            <w:pPr>
              <w:pStyle w:val="Normal"/>
              <w:spacing w:before="0" w:beforeAutospacing="off" w:after="0" w:afterAutospacing="off"/>
              <w:jc w:val="both"/>
              <w:rPr>
                <w:rFonts w:ascii="Calibri" w:hAnsi="Calibri" w:eastAsia="Calibri" w:cs="Calibri"/>
                <w:b w:val="0"/>
                <w:bCs w:val="0"/>
                <w:i w:val="0"/>
                <w:iCs w:val="0"/>
                <w:strike w:val="0"/>
                <w:dstrike w:val="0"/>
                <w:color w:val="000000" w:themeColor="text1" w:themeTint="FF" w:themeShade="FF"/>
                <w:sz w:val="24"/>
                <w:szCs w:val="24"/>
                <w:u w:val="none"/>
              </w:rPr>
            </w:pPr>
          </w:p>
          <w:p w:rsidR="7BCD2E3B" w:rsidP="0BA0FFB9" w:rsidRDefault="7BCD2E3B" w14:paraId="32EAA370" w14:textId="77723C07">
            <w:pPr>
              <w:pStyle w:val="Normal"/>
              <w:spacing w:before="0" w:beforeAutospacing="off" w:after="0" w:afterAutospacing="off"/>
              <w:jc w:val="both"/>
              <w:rPr>
                <w:rFonts w:ascii="Calibri" w:hAnsi="Calibri" w:eastAsia="Calibri" w:cs="Calibri"/>
                <w:b w:val="1"/>
                <w:bCs w:val="1"/>
                <w:i w:val="0"/>
                <w:iCs w:val="0"/>
                <w:strike w:val="0"/>
                <w:dstrike w:val="0"/>
                <w:color w:val="000000" w:themeColor="text1" w:themeTint="FF" w:themeShade="FF"/>
                <w:sz w:val="24"/>
                <w:szCs w:val="24"/>
                <w:u w:val="none"/>
              </w:rPr>
            </w:pPr>
            <w:r w:rsidRPr="0BA0FFB9" w:rsidR="7BCD2E3B">
              <w:rPr>
                <w:rFonts w:ascii="Calibri" w:hAnsi="Calibri" w:eastAsia="Calibri" w:cs="Calibri"/>
                <w:b w:val="1"/>
                <w:bCs w:val="1"/>
                <w:i w:val="0"/>
                <w:iCs w:val="0"/>
                <w:strike w:val="0"/>
                <w:dstrike w:val="0"/>
                <w:color w:val="000000" w:themeColor="text1" w:themeTint="FF" w:themeShade="FF"/>
                <w:sz w:val="24"/>
                <w:szCs w:val="24"/>
                <w:u w:val="none"/>
              </w:rPr>
              <w:t>Qui c’è la storia (e l'esempio) di Livia</w:t>
            </w:r>
          </w:p>
          <w:p w:rsidR="7BCD2E3B" w:rsidP="0BA0FFB9" w:rsidRDefault="7BCD2E3B" w14:paraId="3E7C4D39" w14:textId="5417AC7E">
            <w:pPr>
              <w:pStyle w:val="Normal"/>
              <w:spacing w:before="0" w:beforeAutospacing="off" w:after="0" w:afterAutospacing="off"/>
              <w:jc w:val="both"/>
            </w:pPr>
            <w:r w:rsidRPr="0BA0FFB9" w:rsidR="7BCD2E3B">
              <w:rPr>
                <w:rFonts w:ascii="Calibri" w:hAnsi="Calibri" w:eastAsia="Calibri" w:cs="Calibri"/>
                <w:b w:val="0"/>
                <w:bCs w:val="0"/>
                <w:i w:val="0"/>
                <w:iCs w:val="0"/>
                <w:strike w:val="0"/>
                <w:dstrike w:val="0"/>
                <w:color w:val="000000" w:themeColor="text1" w:themeTint="FF" w:themeShade="FF"/>
                <w:sz w:val="24"/>
                <w:szCs w:val="24"/>
                <w:u w:val="none"/>
              </w:rPr>
              <w:t>C'era una volta una bambina di nome Livia, che stava seduta nella sua stanza, immersa nei giochi e nei cartoni in TV. La luce del pomeriggio filtrava timida tra le tende, colorando le pareti di sfumature dorate. Improvvisamente, una voce sottile chiamò da dietro la porta, sembrava la voce della mamma:</w:t>
            </w:r>
          </w:p>
          <w:p w:rsidR="7BCD2E3B" w:rsidP="0BA0FFB9" w:rsidRDefault="7BCD2E3B" w14:paraId="229141FE" w14:textId="3C37F652">
            <w:pPr>
              <w:pStyle w:val="Normal"/>
              <w:spacing w:before="0" w:beforeAutospacing="off" w:after="0" w:afterAutospacing="off"/>
              <w:jc w:val="both"/>
            </w:pPr>
            <w:r w:rsidRPr="0BA0FFB9" w:rsidR="7BCD2E3B">
              <w:rPr>
                <w:rFonts w:ascii="Calibri" w:hAnsi="Calibri" w:eastAsia="Calibri" w:cs="Calibri"/>
                <w:b w:val="0"/>
                <w:bCs w:val="0"/>
                <w:i w:val="0"/>
                <w:iCs w:val="0"/>
                <w:strike w:val="0"/>
                <w:dstrike w:val="0"/>
                <w:color w:val="000000" w:themeColor="text1" w:themeTint="FF" w:themeShade="FF"/>
                <w:sz w:val="24"/>
                <w:szCs w:val="24"/>
                <w:u w:val="none"/>
              </w:rPr>
              <w:t>"Livia… Livia…"</w:t>
            </w:r>
          </w:p>
          <w:p w:rsidR="7BCD2E3B" w:rsidP="0BA0FFB9" w:rsidRDefault="7BCD2E3B" w14:paraId="137BCA92" w14:textId="74D408F4">
            <w:pPr>
              <w:pStyle w:val="Normal"/>
              <w:spacing w:before="0" w:beforeAutospacing="off" w:after="0" w:afterAutospacing="off"/>
              <w:jc w:val="both"/>
            </w:pPr>
            <w:r w:rsidRPr="0BA0FFB9" w:rsidR="7BCD2E3B">
              <w:rPr>
                <w:rFonts w:ascii="Calibri" w:hAnsi="Calibri" w:eastAsia="Calibri" w:cs="Calibri"/>
                <w:b w:val="0"/>
                <w:bCs w:val="0"/>
                <w:i w:val="0"/>
                <w:iCs w:val="0"/>
                <w:strike w:val="0"/>
                <w:dstrike w:val="0"/>
                <w:color w:val="000000" w:themeColor="text1" w:themeTint="FF" w:themeShade="FF"/>
                <w:sz w:val="24"/>
                <w:szCs w:val="24"/>
                <w:u w:val="none"/>
              </w:rPr>
              <w:t>La bambina, che era immersa nei suoi pensieri, trasalì ma, seguendo la voce, si avvicinò alla porta. Quando l'aprì, non trovò nessuno: solo una piccola lettera infilata sotto la soglia. La aprì con cura e lesse: "Esci dalla tua stanza! Oggi hai l'opportunità di fare una cosa buona, un gesto che porterà luce nel cuore di qualcuno, guarda fuori dalla finestra."</w:t>
            </w:r>
          </w:p>
          <w:p w:rsidR="7BCD2E3B" w:rsidP="0BA0FFB9" w:rsidRDefault="7BCD2E3B" w14:paraId="76C6F5C3" w14:textId="7D522036">
            <w:pPr>
              <w:pStyle w:val="Normal"/>
              <w:spacing w:before="0" w:beforeAutospacing="off" w:after="0" w:afterAutospacing="off"/>
              <w:jc w:val="both"/>
            </w:pPr>
            <w:r w:rsidRPr="0BA0FFB9" w:rsidR="7BCD2E3B">
              <w:rPr>
                <w:rFonts w:ascii="Calibri" w:hAnsi="Calibri" w:eastAsia="Calibri" w:cs="Calibri"/>
                <w:b w:val="0"/>
                <w:bCs w:val="0"/>
                <w:i w:val="0"/>
                <w:iCs w:val="0"/>
                <w:strike w:val="0"/>
                <w:dstrike w:val="0"/>
                <w:color w:val="000000" w:themeColor="text1" w:themeTint="FF" w:themeShade="FF"/>
                <w:sz w:val="24"/>
                <w:szCs w:val="24"/>
                <w:u w:val="none"/>
              </w:rPr>
              <w:t>Livia, con la lettera tra le mani, rifletté: “cosa posso fare di buono oggi?” Ma subito dopo, incuriosita guardò fuori dalla finestra. Vide la sua vicina, la signora Emma, che spesso sorrideva stanca e sola.</w:t>
            </w:r>
          </w:p>
          <w:p w:rsidR="7BCD2E3B" w:rsidP="0BA0FFB9" w:rsidRDefault="7BCD2E3B" w14:paraId="13E60C70" w14:textId="3222F0B6">
            <w:pPr>
              <w:pStyle w:val="Normal"/>
              <w:spacing w:before="0" w:beforeAutospacing="off" w:after="0" w:afterAutospacing="off"/>
              <w:jc w:val="both"/>
            </w:pPr>
            <w:r w:rsidRPr="0BA0FFB9" w:rsidR="7BCD2E3B">
              <w:rPr>
                <w:rFonts w:ascii="Calibri" w:hAnsi="Calibri" w:eastAsia="Calibri" w:cs="Calibri"/>
                <w:b w:val="0"/>
                <w:bCs w:val="0"/>
                <w:i w:val="0"/>
                <w:iCs w:val="0"/>
                <w:strike w:val="0"/>
                <w:dstrike w:val="0"/>
                <w:color w:val="000000" w:themeColor="text1" w:themeTint="FF" w:themeShade="FF"/>
                <w:sz w:val="24"/>
                <w:szCs w:val="24"/>
                <w:u w:val="none"/>
              </w:rPr>
              <w:t>Decisa, Livia raccolse colori, carta e colla e cominciò a creare un fiore di carta per ognuno dei giorni della settimana. Su ogni petalo scrisse parole di incoraggiamento: "Sorridi, sei amata, sei speciale…”. Quando ebbe finito, bussò timidamente alla porta della signora Emma. La donna aprì e, quando vide il fiore, i suoi occhi si illuminarono di meraviglia.</w:t>
            </w:r>
          </w:p>
          <w:p w:rsidR="7BCD2E3B" w:rsidP="0BA0FFB9" w:rsidRDefault="7BCD2E3B" w14:paraId="097E6513" w14:textId="0176742E">
            <w:pPr>
              <w:pStyle w:val="Normal"/>
              <w:spacing w:before="0" w:beforeAutospacing="off" w:after="0" w:afterAutospacing="off"/>
              <w:jc w:val="both"/>
            </w:pPr>
            <w:r w:rsidRPr="0BA0FFB9" w:rsidR="7BCD2E3B">
              <w:rPr>
                <w:rFonts w:ascii="Calibri" w:hAnsi="Calibri" w:eastAsia="Calibri" w:cs="Calibri"/>
                <w:b w:val="0"/>
                <w:bCs w:val="0"/>
                <w:i w:val="0"/>
                <w:iCs w:val="0"/>
                <w:strike w:val="0"/>
                <w:dstrike w:val="0"/>
                <w:color w:val="000000" w:themeColor="text1" w:themeTint="FF" w:themeShade="FF"/>
                <w:sz w:val="24"/>
                <w:szCs w:val="24"/>
                <w:u w:val="none"/>
              </w:rPr>
              <w:t>"Che meraviglia, Livia!" disse, stringendo la bambina in un abbraccio. "Grazie per il tuo cuore gentile."</w:t>
            </w:r>
          </w:p>
          <w:p w:rsidR="7BCD2E3B" w:rsidP="0BA0FFB9" w:rsidRDefault="7BCD2E3B" w14:paraId="4B46DF2A" w14:textId="3D4C80A5">
            <w:pPr>
              <w:pStyle w:val="Normal"/>
              <w:spacing w:before="0" w:beforeAutospacing="off" w:after="0" w:afterAutospacing="off"/>
              <w:jc w:val="both"/>
            </w:pPr>
            <w:r w:rsidRPr="0BA0FFB9" w:rsidR="7BCD2E3B">
              <w:rPr>
                <w:rFonts w:ascii="Calibri" w:hAnsi="Calibri" w:eastAsia="Calibri" w:cs="Calibri"/>
                <w:b w:val="0"/>
                <w:bCs w:val="0"/>
                <w:i w:val="0"/>
                <w:iCs w:val="0"/>
                <w:strike w:val="0"/>
                <w:dstrike w:val="0"/>
                <w:color w:val="000000" w:themeColor="text1" w:themeTint="FF" w:themeShade="FF"/>
                <w:sz w:val="24"/>
                <w:szCs w:val="24"/>
                <w:u w:val="none"/>
              </w:rPr>
              <w:t xml:space="preserve">In quel momento, Livia capì il vero potere di una buona azione: non servivano grandi gesti, bastava un piccolo atto d'amore per illuminare una giornata intera. </w:t>
            </w:r>
            <w:r w:rsidRPr="0BA0FFB9" w:rsidR="7BCD2E3B">
              <w:rPr>
                <w:rFonts w:ascii="Calibri" w:hAnsi="Calibri" w:eastAsia="Calibri" w:cs="Calibri"/>
                <w:b w:val="0"/>
                <w:bCs w:val="0"/>
                <w:i w:val="0"/>
                <w:iCs w:val="0"/>
                <w:strike w:val="0"/>
                <w:dstrike w:val="0"/>
                <w:color w:val="000000" w:themeColor="text1" w:themeTint="FF" w:themeShade="FF"/>
                <w:sz w:val="24"/>
                <w:szCs w:val="24"/>
                <w:u w:val="none"/>
              </w:rPr>
              <w:t>La mamma di Livia</w:t>
            </w:r>
            <w:r w:rsidRPr="0BA0FFB9" w:rsidR="7BCD2E3B">
              <w:rPr>
                <w:rFonts w:ascii="Calibri" w:hAnsi="Calibri" w:eastAsia="Calibri" w:cs="Calibri"/>
                <w:b w:val="0"/>
                <w:bCs w:val="0"/>
                <w:i w:val="0"/>
                <w:iCs w:val="0"/>
                <w:strike w:val="0"/>
                <w:dstrike w:val="0"/>
                <w:color w:val="000000" w:themeColor="text1" w:themeTint="FF" w:themeShade="FF"/>
                <w:sz w:val="24"/>
                <w:szCs w:val="24"/>
                <w:u w:val="none"/>
              </w:rPr>
              <w:t xml:space="preserve"> sbirciò tutto rimanendo in disparte ma il suo cuore fu pieno di gioia e di orgoglio per il gesto della figlia. </w:t>
            </w:r>
          </w:p>
          <w:p w:rsidR="7BCD2E3B" w:rsidP="0BA0FFB9" w:rsidRDefault="7BCD2E3B" w14:paraId="0B3523A3" w14:textId="63E2D976">
            <w:pPr>
              <w:pStyle w:val="Normal"/>
              <w:spacing w:before="0" w:beforeAutospacing="off" w:after="0" w:afterAutospacing="off"/>
              <w:jc w:val="both"/>
            </w:pPr>
            <w:r w:rsidRPr="0BA0FFB9" w:rsidR="7BCD2E3B">
              <w:rPr>
                <w:rFonts w:ascii="Calibri" w:hAnsi="Calibri" w:eastAsia="Calibri" w:cs="Calibri"/>
                <w:b w:val="0"/>
                <w:bCs w:val="0"/>
                <w:i w:val="0"/>
                <w:iCs w:val="0"/>
                <w:strike w:val="0"/>
                <w:dstrike w:val="0"/>
                <w:color w:val="000000" w:themeColor="text1" w:themeTint="FF" w:themeShade="FF"/>
                <w:sz w:val="24"/>
                <w:szCs w:val="24"/>
                <w:u w:val="none"/>
              </w:rPr>
              <w:t>Grazie a quella chiamata, Livia si sentì più libera di esprimere la sua gentilezza e le sembrava che ogni gesto buono lasciasse una scia di luce nel mondo.</w:t>
            </w:r>
          </w:p>
          <w:p w:rsidR="7BCD2E3B" w:rsidP="0BA0FFB9" w:rsidRDefault="7BCD2E3B" w14:paraId="3672C7CE" w14:textId="240D5A5C">
            <w:pPr>
              <w:pStyle w:val="Normal"/>
              <w:spacing w:before="0" w:beforeAutospacing="off" w:after="0" w:afterAutospacing="off"/>
              <w:jc w:val="both"/>
            </w:pPr>
            <w:r w:rsidR="7BCD2E3B">
              <w:drawing>
                <wp:inline wp14:editId="1CC628CF" wp14:anchorId="38C10621">
                  <wp:extent cx="3581400" cy="4848225"/>
                  <wp:effectExtent l="0" t="0" r="0" b="0"/>
                  <wp:docPr id="63198880"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63198880" name="Picture 63198880"/>
                          <pic:cNvPicPr/>
                        </pic:nvPicPr>
                        <pic:blipFill>
                          <a:blip xmlns:r="http://schemas.openxmlformats.org/officeDocument/2006/relationships" r:embed="rId1168571005">
                            <a:extLst>
                              <a:ext uri="{28A0092B-C50C-407E-A947-70E740481C1C}">
                                <a14:useLocalDpi xmlns:a14="http://schemas.microsoft.com/office/drawing/2010/main"/>
                              </a:ext>
                            </a:extLst>
                          </a:blip>
                          <a:stretch>
                            <a:fillRect/>
                          </a:stretch>
                        </pic:blipFill>
                        <pic:spPr>
                          <a:xfrm>
                            <a:off x="0" y="0"/>
                            <a:ext cx="3581400" cy="4848225"/>
                          </a:xfrm>
                          <a:prstGeom prst="rect">
                            <a:avLst/>
                          </a:prstGeom>
                        </pic:spPr>
                      </pic:pic>
                    </a:graphicData>
                  </a:graphic>
                </wp:inline>
              </w:drawing>
            </w:r>
          </w:p>
          <w:p w:rsidR="0BA0FFB9" w:rsidP="0BA0FFB9" w:rsidRDefault="0BA0FFB9" w14:paraId="5AE50C70" w14:textId="565A0AC5">
            <w:pPr>
              <w:pStyle w:val="Normal"/>
              <w:spacing w:before="0" w:beforeAutospacing="off" w:after="0" w:afterAutospacing="off"/>
              <w:jc w:val="both"/>
              <w:rPr>
                <w:rFonts w:ascii="Calibri" w:hAnsi="Calibri" w:eastAsia="Calibri" w:cs="Calibri"/>
                <w:b w:val="0"/>
                <w:bCs w:val="0"/>
                <w:i w:val="0"/>
                <w:iCs w:val="0"/>
                <w:strike w:val="0"/>
                <w:dstrike w:val="0"/>
                <w:color w:val="000000" w:themeColor="text1" w:themeTint="FF" w:themeShade="FF"/>
                <w:sz w:val="24"/>
                <w:szCs w:val="24"/>
                <w:u w:val="none"/>
              </w:rPr>
            </w:pPr>
          </w:p>
          <w:p w:rsidR="7B0F3A3A" w:rsidP="7B0F3A3A" w:rsidRDefault="7B0F3A3A" w14:paraId="263F3100" w14:textId="27682437">
            <w:pPr>
              <w:spacing w:before="0" w:beforeAutospacing="off" w:after="0" w:afterAutospacing="off"/>
              <w:rPr>
                <w:rFonts w:ascii="Calibri" w:hAnsi="Calibri" w:eastAsia="Calibri" w:cs="Calibri"/>
              </w:rPr>
            </w:pPr>
          </w:p>
        </w:tc>
      </w:tr>
      <w:tr w:rsidR="7B0F3A3A" w:rsidTr="0BA0FFB9" w14:paraId="0E4B82E4">
        <w:trPr>
          <w:trHeight w:val="300"/>
        </w:trPr>
        <w:tc>
          <w:tcPr>
            <w:tcW w:w="1230" w:type="dxa"/>
            <w:tcMar>
              <w:left w:w="108" w:type="dxa"/>
              <w:right w:w="108" w:type="dxa"/>
            </w:tcMar>
            <w:vAlign w:val="top"/>
          </w:tcPr>
          <w:p w:rsidR="6BEB93DB" w:rsidP="7B0F3A3A" w:rsidRDefault="6BEB93DB" w14:paraId="6D9C8A38" w14:textId="71DD4E97">
            <w:pPr>
              <w:spacing w:before="0" w:beforeAutospacing="off" w:after="0" w:afterAutospacing="off"/>
              <w:jc w:val="center"/>
            </w:pPr>
            <w:r w:rsidR="6BEB93DB">
              <w:drawing>
                <wp:inline wp14:editId="4D2BD435" wp14:anchorId="4BF33D07">
                  <wp:extent cx="647700" cy="609600"/>
                  <wp:effectExtent l="0" t="0" r="0" b="0"/>
                  <wp:docPr id="1857032972"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xmlns:pic="http://schemas.openxmlformats.org/drawingml/2006/picture">
                          <pic:cNvPr xmlns:pic="http://schemas.openxmlformats.org/drawingml/2006/picture" id="1857032972" name="Picture 1857032972"/>
                          <pic:cNvPicPr xmlns:pic="http://schemas.openxmlformats.org/drawingml/2006/picture"/>
                        </pic:nvPicPr>
                        <pic:blipFill xmlns:pic="http://schemas.openxmlformats.org/drawingml/2006/picture">
                          <a:blip xmlns:r="http://schemas.openxmlformats.org/officeDocument/2006/relationships" xmlns:a="http://schemas.openxmlformats.org/drawingml/2006/main" r:embed="rId1806524595">
                            <a:extLst xmlns:a="http://schemas.openxmlformats.org/drawingml/2006/main">
                              <a:ext xmlns:a="http://schemas.openxmlformats.org/drawingml/2006/main" uri="{28A0092B-C50C-407E-A947-70E740481C1C}">
                                <a14:useLocalDpi xmlns:a14="http://schemas.microsoft.com/office/drawing/2010/main"/>
                              </a:ext>
                            </a:extLst>
                          </a:blip>
                          <a:stretch xmlns:a="http://schemas.openxmlformats.org/drawingml/2006/main">
                            <a:fillRect xmlns:a="http://schemas.openxmlformats.org/drawingml/2006/main"/>
                          </a:stretch>
                        </pic:blipFill>
                        <pic:spPr xmlns:pic="http://schemas.openxmlformats.org/drawingml/2006/picture">
                          <a:xfrm xmlns:a="http://schemas.openxmlformats.org/drawingml/2006/main">
                            <a:off xmlns:a="http://schemas.openxmlformats.org/drawingml/2006/main" x="0" y="0"/>
                            <a:ext xmlns:a="http://schemas.openxmlformats.org/drawingml/2006/main" cx="647700" cy="609600"/>
                          </a:xfrm>
                          <a:prstGeom xmlns:a="http://schemas.openxmlformats.org/drawingml/2006/main" prst="rect">
                            <a:avLst xmlns:a="http://schemas.openxmlformats.org/drawingml/2006/main"/>
                          </a:prstGeom>
                        </pic:spPr>
                      </pic:pic>
                    </a:graphicData>
                  </a:graphic>
                </wp:inline>
              </w:drawing>
            </w:r>
          </w:p>
        </w:tc>
        <w:tc>
          <w:tcPr>
            <w:tcW w:w="8610" w:type="dxa"/>
            <w:tcMar>
              <w:left w:w="108" w:type="dxa"/>
              <w:right w:w="108" w:type="dxa"/>
            </w:tcMar>
            <w:vAlign w:val="top"/>
          </w:tcPr>
          <w:p w:rsidR="7B0F3A3A" w:rsidP="7B0F3A3A" w:rsidRDefault="7B0F3A3A" w14:paraId="0FAE94ED" w14:textId="2433B4F3">
            <w:pPr>
              <w:spacing w:before="0" w:beforeAutospacing="off" w:after="0" w:afterAutospacing="off"/>
              <w:jc w:val="both"/>
              <w:rPr>
                <w:rFonts w:ascii="Calibri" w:hAnsi="Calibri" w:eastAsia="Calibri" w:cs="Calibri"/>
                <w:b w:val="1"/>
                <w:bCs w:val="1"/>
                <w:i w:val="0"/>
                <w:iCs w:val="0"/>
                <w:strike w:val="0"/>
                <w:dstrike w:val="0"/>
                <w:color w:val="000000" w:themeColor="text1" w:themeTint="FF" w:themeShade="FF"/>
                <w:sz w:val="26"/>
                <w:szCs w:val="26"/>
                <w:u w:val="none"/>
              </w:rPr>
            </w:pPr>
            <w:r w:rsidRPr="7B0F3A3A" w:rsidR="7B0F3A3A">
              <w:rPr>
                <w:rFonts w:ascii="Calibri" w:hAnsi="Calibri" w:eastAsia="Calibri" w:cs="Calibri"/>
                <w:b w:val="1"/>
                <w:bCs w:val="1"/>
                <w:i w:val="0"/>
                <w:iCs w:val="0"/>
                <w:strike w:val="0"/>
                <w:dstrike w:val="0"/>
                <w:color w:val="000000" w:themeColor="text1" w:themeTint="FF" w:themeShade="FF"/>
                <w:sz w:val="26"/>
                <w:szCs w:val="26"/>
                <w:u w:val="none"/>
              </w:rPr>
              <w:t>PREGHIERA FINALE</w:t>
            </w:r>
          </w:p>
          <w:p w:rsidR="7B0F3A3A" w:rsidP="7B0F3A3A" w:rsidRDefault="7B0F3A3A" w14:paraId="755F5B12" w14:textId="0F9860C0">
            <w:pPr>
              <w:spacing w:before="0" w:beforeAutospacing="off" w:after="0" w:afterAutospacing="off"/>
              <w:jc w:val="both"/>
              <w:rPr>
                <w:rFonts w:ascii="Calibri" w:hAnsi="Calibri" w:eastAsia="Calibri" w:cs="Calibri"/>
                <w:b w:val="0"/>
                <w:bCs w:val="0"/>
                <w:i w:val="0"/>
                <w:iCs w:val="0"/>
                <w:strike w:val="0"/>
                <w:dstrike w:val="0"/>
                <w:color w:val="000000" w:themeColor="text1" w:themeTint="FF" w:themeShade="FF"/>
                <w:sz w:val="24"/>
                <w:szCs w:val="24"/>
                <w:u w:val="none"/>
              </w:rPr>
            </w:pPr>
            <w:r w:rsidRPr="7B0F3A3A" w:rsidR="7B0F3A3A">
              <w:rPr>
                <w:rFonts w:ascii="Calibri" w:hAnsi="Calibri" w:eastAsia="Calibri" w:cs="Calibri"/>
                <w:b w:val="0"/>
                <w:bCs w:val="0"/>
                <w:i w:val="0"/>
                <w:iCs w:val="0"/>
                <w:strike w:val="0"/>
                <w:dstrike w:val="0"/>
                <w:color w:val="000000" w:themeColor="text1" w:themeTint="FF" w:themeShade="FF"/>
                <w:sz w:val="24"/>
                <w:szCs w:val="24"/>
                <w:u w:val="none"/>
              </w:rPr>
              <w:t>Maria è stata un esempio di fiducia verso Dio: si è fidata della parola dell’arcangelo Gabriele che gli ha portato le indicazioni di Dio.</w:t>
            </w:r>
          </w:p>
          <w:p w:rsidR="7B0F3A3A" w:rsidP="7B0F3A3A" w:rsidRDefault="7B0F3A3A" w14:paraId="612E1892" w14:textId="70791A03">
            <w:pPr>
              <w:spacing w:before="0" w:beforeAutospacing="off" w:after="0" w:afterAutospacing="off"/>
              <w:jc w:val="both"/>
              <w:rPr>
                <w:rFonts w:ascii="Calibri" w:hAnsi="Calibri" w:eastAsia="Calibri" w:cs="Calibri"/>
                <w:b w:val="0"/>
                <w:bCs w:val="0"/>
                <w:i w:val="0"/>
                <w:iCs w:val="0"/>
                <w:strike w:val="0"/>
                <w:dstrike w:val="0"/>
                <w:color w:val="000000" w:themeColor="text1" w:themeTint="FF" w:themeShade="FF"/>
                <w:sz w:val="24"/>
                <w:szCs w:val="24"/>
                <w:u w:val="none"/>
              </w:rPr>
            </w:pPr>
            <w:r w:rsidRPr="7B0F3A3A" w:rsidR="7B0F3A3A">
              <w:rPr>
                <w:rFonts w:ascii="Calibri" w:hAnsi="Calibri" w:eastAsia="Calibri" w:cs="Calibri"/>
                <w:b w:val="0"/>
                <w:bCs w:val="0"/>
                <w:i w:val="0"/>
                <w:iCs w:val="0"/>
                <w:strike w:val="0"/>
                <w:dstrike w:val="0"/>
                <w:color w:val="000000" w:themeColor="text1" w:themeTint="FF" w:themeShade="FF"/>
                <w:sz w:val="24"/>
                <w:szCs w:val="24"/>
                <w:u w:val="none"/>
              </w:rPr>
              <w:t xml:space="preserve">Chiediamo a lei un aiuto per saper ascoltare la voce giusta: Ave Maria. </w:t>
            </w:r>
          </w:p>
          <w:p w:rsidR="7B0F3A3A" w:rsidP="7B0F3A3A" w:rsidRDefault="7B0F3A3A" w14:paraId="6243CBA0" w14:textId="212951A3">
            <w:pPr>
              <w:spacing w:before="0" w:beforeAutospacing="off" w:after="0" w:afterAutospacing="off"/>
              <w:rPr>
                <w:rFonts w:ascii="Calibri" w:hAnsi="Calibri" w:eastAsia="Calibri" w:cs="Calibri"/>
              </w:rPr>
            </w:pPr>
          </w:p>
        </w:tc>
      </w:tr>
    </w:tbl>
    <w:p xmlns:wp14="http://schemas.microsoft.com/office/word/2010/wordml" w:rsidP="7B0F3A3A" wp14:paraId="2DC08235" wp14:textId="5303D2AA">
      <w:pPr>
        <w:rPr>
          <w:rFonts w:ascii="Calibri" w:hAnsi="Calibri" w:eastAsia="Calibri" w:cs="Calibri"/>
        </w:rPr>
      </w:pPr>
    </w:p>
    <w:sectPr>
      <w:pgSz w:w="11906" w:h="16838" w:orient="portrait"/>
      <w:pgMar w:top="1440" w:right="1080" w:bottom="1440" w:left="1080" w:header="720" w:footer="720" w:gutter="0"/>
      <w:cols w:space="720"/>
      <w:docGrid w:linePitch="360"/>
      <w:headerReference w:type="default" r:id="R256a57b59cbb4b01"/>
      <w:footerReference w:type="default" r:id="R48ede000d8cc4d1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p14="http://schemas.microsoft.com/office/word/2010/wordprocessingDrawing"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w16sdtfl="http://schemas.microsoft.com/office/word/2024/wordml/sdtformatlock" mc:Ignorable="w14 w15 wp14 w16se w16cid w16 w16cex w16sdtdh w16sdtfl">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Aptos">
    <w:panose1 w:val="020B0004020202020204"/>
    <w:charset w:val="00"/>
    <w:family w:val="swiss"/>
    <w:pitch w:val="variable"/>
    <w:sig w:usb0="20000287" w:usb1="00000003" w:usb2="00000000" w:usb3="00000000" w:csb0="0000019F" w:csb1="00000000"/>
  </w:font>
</w:fonts>
</file>

<file path=word/footer.xml><?xml version="1.0" encoding="utf-8"?>
<w:ftr xmlns:w14="http://schemas.microsoft.com/office/word/2010/wordml" xmlns:w="http://schemas.openxmlformats.org/wordprocessingml/2006/main">
  <w:tbl>
    <w:tblPr>
      <w:tblStyle w:val="TableNormal"/>
      <w:bidiVisual w:val="0"/>
      <w:tblW w:w="0" w:type="auto"/>
      <w:tblLook w:val="06A0" w:firstRow="1" w:lastRow="0" w:firstColumn="1" w:lastColumn="0" w:noHBand="1" w:noVBand="1"/>
    </w:tblPr>
    <w:tblGrid>
      <w:gridCol w:w="3245"/>
      <w:gridCol w:w="3245"/>
      <w:gridCol w:w="3245"/>
    </w:tblGrid>
    <w:tr w:rsidR="7B0F3A3A" w:rsidTr="7B0F3A3A" w14:paraId="403CA055">
      <w:trPr>
        <w:trHeight w:val="300"/>
      </w:trPr>
      <w:tc>
        <w:tcPr>
          <w:tcW w:w="3245" w:type="dxa"/>
          <w:tcMar/>
        </w:tcPr>
        <w:p w:rsidR="7B0F3A3A" w:rsidP="7B0F3A3A" w:rsidRDefault="7B0F3A3A" w14:paraId="74A728DF" w14:textId="3F5DBF15">
          <w:pPr>
            <w:pStyle w:val="Header"/>
            <w:bidi w:val="0"/>
            <w:ind w:left="-115"/>
            <w:jc w:val="left"/>
          </w:pPr>
        </w:p>
      </w:tc>
      <w:tc>
        <w:tcPr>
          <w:tcW w:w="3245" w:type="dxa"/>
          <w:tcMar/>
        </w:tcPr>
        <w:p w:rsidR="7B0F3A3A" w:rsidP="7B0F3A3A" w:rsidRDefault="7B0F3A3A" w14:paraId="0E9E7527" w14:textId="6BB62C1B">
          <w:pPr>
            <w:pStyle w:val="Header"/>
            <w:suppressLineNumbers w:val="0"/>
            <w:bidi w:val="0"/>
            <w:spacing w:before="0" w:beforeAutospacing="off" w:after="0" w:afterAutospacing="off" w:line="240" w:lineRule="auto"/>
            <w:ind w:left="0" w:right="0"/>
            <w:jc w:val="center"/>
          </w:pPr>
          <w:r w:rsidR="7B0F3A3A">
            <w:rPr/>
            <w:t>catechesi.chiesadiverona.it</w:t>
          </w:r>
        </w:p>
      </w:tc>
      <w:tc>
        <w:tcPr>
          <w:tcW w:w="3245" w:type="dxa"/>
          <w:tcMar/>
        </w:tcPr>
        <w:p w:rsidR="7B0F3A3A" w:rsidP="7B0F3A3A" w:rsidRDefault="7B0F3A3A" w14:paraId="17E49A75" w14:textId="27A3FC9F">
          <w:pPr>
            <w:pStyle w:val="Header"/>
            <w:bidi w:val="0"/>
            <w:ind w:right="-115"/>
            <w:jc w:val="right"/>
          </w:pPr>
        </w:p>
      </w:tc>
    </w:tr>
  </w:tbl>
  <w:p w:rsidR="7B0F3A3A" w:rsidP="7B0F3A3A" w:rsidRDefault="7B0F3A3A" w14:paraId="242B4C3C" w14:textId="524E1E57">
    <w:pPr>
      <w:pStyle w:val="Footer"/>
      <w:bidi w:val="0"/>
    </w:pPr>
  </w:p>
</w:ftr>
</file>

<file path=word/header.xml><?xml version="1.0" encoding="utf-8"?>
<w:hdr xmlns:w14="http://schemas.microsoft.com/office/word/2010/wordml" xmlns:w="http://schemas.openxmlformats.org/wordprocessingml/2006/main">
  <w:tbl>
    <w:tblPr>
      <w:tblStyle w:val="TableNormal"/>
      <w:bidiVisual w:val="0"/>
      <w:tblW w:w="0" w:type="auto"/>
      <w:tblLook w:val="06A0" w:firstRow="1" w:lastRow="0" w:firstColumn="1" w:lastColumn="0" w:noHBand="1" w:noVBand="1"/>
    </w:tblPr>
    <w:tblGrid>
      <w:gridCol w:w="3245"/>
      <w:gridCol w:w="3245"/>
      <w:gridCol w:w="3245"/>
    </w:tblGrid>
    <w:tr w:rsidR="7B0F3A3A" w:rsidTr="7B0F3A3A" w14:paraId="4010CDDE">
      <w:trPr>
        <w:trHeight w:val="300"/>
      </w:trPr>
      <w:tc>
        <w:tcPr>
          <w:tcW w:w="3245" w:type="dxa"/>
          <w:tcMar/>
        </w:tcPr>
        <w:p w:rsidR="7B0F3A3A" w:rsidP="7B0F3A3A" w:rsidRDefault="7B0F3A3A" w14:paraId="335767EA" w14:textId="3944E68C">
          <w:pPr>
            <w:pStyle w:val="Header"/>
            <w:bidi w:val="0"/>
            <w:ind w:left="-115"/>
            <w:jc w:val="left"/>
          </w:pPr>
        </w:p>
      </w:tc>
      <w:tc>
        <w:tcPr>
          <w:tcW w:w="3245" w:type="dxa"/>
          <w:tcMar/>
        </w:tcPr>
        <w:p w:rsidR="7B0F3A3A" w:rsidP="7B0F3A3A" w:rsidRDefault="7B0F3A3A" w14:paraId="6597BD4B" w14:textId="32462982">
          <w:pPr>
            <w:pStyle w:val="Header"/>
            <w:bidi w:val="0"/>
            <w:jc w:val="center"/>
          </w:pPr>
          <w:r w:rsidR="7B0F3A3A">
            <w:rPr/>
            <w:t>Quaresima 2026</w:t>
          </w:r>
        </w:p>
      </w:tc>
      <w:tc>
        <w:tcPr>
          <w:tcW w:w="3245" w:type="dxa"/>
          <w:tcMar/>
        </w:tcPr>
        <w:p w:rsidR="7B0F3A3A" w:rsidP="7B0F3A3A" w:rsidRDefault="7B0F3A3A" w14:paraId="38A877B6" w14:textId="1341A7DF">
          <w:pPr>
            <w:pStyle w:val="Header"/>
            <w:bidi w:val="0"/>
            <w:ind w:right="-115"/>
            <w:jc w:val="right"/>
          </w:pPr>
        </w:p>
      </w:tc>
    </w:tr>
  </w:tbl>
  <w:p w:rsidR="7B0F3A3A" w:rsidP="7B0F3A3A" w:rsidRDefault="7B0F3A3A" w14:paraId="2CFD0933" w14:textId="35E0AC6D">
    <w:pPr>
      <w:pStyle w:val="Header"/>
      <w:bidi w:val="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xmlns:wp14="http://schemas.microsoft.com/office/word/2010/wordprocessingDrawing"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w16sdtfl="http://schemas.microsoft.com/office/word/2024/wordml/sdtformatlock" mc:Ignorable="w14 w15 wp14 w16se w16cid w16 w16cex w16sdtdh w16sdtfl">
  <w:zoom w:percent="100"/>
  <w:proofState w:spelling="clean" w:grammar="dirty"/>
  <w:trackRevisions w:val="false"/>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2678A2A8"/>
    <w:rsid w:val="002EF414"/>
    <w:rsid w:val="04C79137"/>
    <w:rsid w:val="0BA0FFB9"/>
    <w:rsid w:val="13542015"/>
    <w:rsid w:val="16B28BB4"/>
    <w:rsid w:val="1D7D9F5E"/>
    <w:rsid w:val="2533AE1F"/>
    <w:rsid w:val="2678A2A8"/>
    <w:rsid w:val="370B2D80"/>
    <w:rsid w:val="45EDF2FC"/>
    <w:rsid w:val="6BEB93DB"/>
    <w:rsid w:val="7B0F3A3A"/>
    <w:rsid w:val="7BCD2E3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78A2A8"/>
  <w15:chartTrackingRefBased/>
  <w15:docId w15:val="{7B73B10A-A17C-43B6-B8AD-8C521F016F7E}"/>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w16sdtfl="http://schemas.microsoft.com/office/word/2024/wordml/sdtformatlock" mc:Ignorable="w14 w15 wp14 w16se w16cid w16 w16cex w16sdtdh w16sdtfl">
  <w:docDefaults>
    <w:rPrDefault>
      <w:rPr>
        <w:rFonts w:asciiTheme="minorHAnsi" w:hAnsiTheme="minorHAnsi" w:eastAsiaTheme="minorHAnsi" w:cstheme="minorBidi"/>
        <w:sz w:val="24"/>
        <w:szCs w:val="24"/>
        <w:lang w:val="it-IT" w:eastAsia="en-US" w:bidi="ar-SA"/>
      </w:rPr>
    </w:rPrDefault>
    <w:pPrDefault>
      <w:pPr>
        <w:spacing w:after="160" w:line="27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uiPriority w:val="99"/>
    <w:name w:val="header"/>
    <w:basedOn w:val="Normal"/>
    <w:unhideWhenUsed/>
    <w:rsid w:val="7B0F3A3A"/>
    <w:pPr>
      <w:tabs>
        <w:tab w:val="center" w:leader="none" w:pos="4680"/>
        <w:tab w:val="right" w:leader="none" w:pos="9360"/>
      </w:tabs>
      <w:spacing w:after="0" w:line="240" w:lineRule="auto"/>
    </w:pPr>
  </w:style>
  <w:style w:type="paragraph" w:styleId="Footer">
    <w:uiPriority w:val="99"/>
    <w:name w:val="footer"/>
    <w:basedOn w:val="Normal"/>
    <w:unhideWhenUsed/>
    <w:rsid w:val="7B0F3A3A"/>
    <w:pPr>
      <w:tabs>
        <w:tab w:val="center" w:leader="none" w:pos="4680"/>
        <w:tab w:val="right" w:leader="none" w:pos="9360"/>
      </w:tabs>
      <w:spacing w:after="0" w:line="240" w:lineRule="auto"/>
    </w:pPr>
  </w:style>
  <w:style xmlns:w="http://schemas.openxmlformats.org/wordprocessingml/2006/main" w:type="table" w:styleId="TableGrid">
    <w:name xmlns:w="http://schemas.openxmlformats.org/wordprocessingml/2006/main" w:val="Table Grid"/>
    <w:basedOn xmlns:w="http://schemas.openxmlformats.org/wordprocessingml/2006/main" w:val="TableNormal"/>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3" /><Relationship Type="http://schemas.openxmlformats.org/officeDocument/2006/relationships/settings" Target="settings.xml" Id="rId2" /><Relationship Type="http://schemas.openxmlformats.org/officeDocument/2006/relationships/styles" Target="styles.xml" Id="rId1" /><Relationship Type="http://schemas.openxmlformats.org/officeDocument/2006/relationships/theme" Target="theme/theme1.xml" Id="rId5" /><Relationship Type="http://schemas.openxmlformats.org/officeDocument/2006/relationships/fontTable" Target="fontTable.xml" Id="rId4" /><Relationship Type="http://schemas.openxmlformats.org/officeDocument/2006/relationships/image" Target="/media/image.jpg" Id="rId661144670" /><Relationship Type="http://schemas.openxmlformats.org/officeDocument/2006/relationships/image" Target="/media/image.png" Id="rId1201223983" /><Relationship Type="http://schemas.openxmlformats.org/officeDocument/2006/relationships/image" Target="/media/image2.png" Id="rId1796146102" /><Relationship Type="http://schemas.openxmlformats.org/officeDocument/2006/relationships/image" Target="/media/image3.png" Id="rId279143167" /><Relationship Type="http://schemas.openxmlformats.org/officeDocument/2006/relationships/image" Target="/media/image4.png" Id="rId1806524595" /><Relationship Type="http://schemas.openxmlformats.org/officeDocument/2006/relationships/header" Target="header.xml" Id="R256a57b59cbb4b01" /><Relationship Type="http://schemas.openxmlformats.org/officeDocument/2006/relationships/footer" Target="footer.xml" Id="R48ede000d8cc4d1e" /><Relationship Type="http://schemas.openxmlformats.org/officeDocument/2006/relationships/image" Target="/media/image5.png" Id="rId1168571005" /></Relationships>
</file>

<file path=word/theme/theme1.xml><?xml version="1.0" encoding="utf-8"?>
<a:theme xmlns:thm15="http://schemas.microsoft.com/office/thememl/2012/main"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Application>Microsoft Word for the web</ap:Application>
  <ap:DocSecurity>0</ap:DocSecurity>
  <ap:ScaleCrop>false</ap:ScaleCrop>
  <ap:Company/>
  <ap:SharedDoc>false</ap:SharedDoc>
  <ap:HyperlinksChanged>false</ap:HyperlinksChanged>
  <ap:AppVersion>16.0000</ap:AppVersion>
  <ap:Template>Normal.dotm</ap:Template>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keywords/>
  <dc:description/>
  <dcterms:created xsi:type="dcterms:W3CDTF">2026-02-01T19:12:57.4238600Z</dcterms:created>
  <dcterms:modified xsi:type="dcterms:W3CDTF">2026-02-01T19:30:20.2280976Z</dcterms:modified>
  <dc:creator>Servizio Catechistico Diocesi di Verona</dc:creator>
  <lastModifiedBy>Servizio Catechistico Diocesi di Verona</lastModifiedBy>
</coreProperties>
</file>